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A7158E" w:rsidP="00C24F19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7620</wp:posOffset>
            </wp:positionV>
            <wp:extent cx="2828925" cy="2314575"/>
            <wp:effectExtent l="19050" t="0" r="9525" b="0"/>
            <wp:wrapNone/>
            <wp:docPr id="5" name="Рисунок 4" descr="Утв_Рожков_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_Рожков_20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  <w:r w:rsidR="00D203B6">
        <w:rPr>
          <w:b/>
          <w:bCs/>
          <w:u w:val="single"/>
        </w:rPr>
        <w:t xml:space="preserve"> 11 месяцев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D203B6" w:rsidRPr="00D203B6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201</w:t>
      </w:r>
      <w:r w:rsidR="0081169C">
        <w:rPr>
          <w:b/>
          <w:bCs/>
          <w:u w:val="single"/>
        </w:rPr>
        <w:t>8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A7158E" w:rsidRPr="00D77332" w:rsidRDefault="003A02CE" w:rsidP="00A7158E">
      <w:pPr>
        <w:ind w:firstLine="709"/>
        <w:jc w:val="both"/>
      </w:pPr>
      <w:r>
        <w:rPr>
          <w:sz w:val="28"/>
          <w:szCs w:val="28"/>
        </w:rPr>
        <w:br w:type="page"/>
      </w:r>
      <w:r w:rsidR="00A7158E" w:rsidRPr="00D77332">
        <w:lastRenderedPageBreak/>
        <w:t xml:space="preserve">Программа составлена с учетом ФГОС </w:t>
      </w:r>
      <w:proofErr w:type="gramStart"/>
      <w:r w:rsidR="00A7158E" w:rsidRPr="00D77332">
        <w:t>ВО</w:t>
      </w:r>
      <w:proofErr w:type="gramEnd"/>
      <w:r w:rsidR="00A7158E" w:rsidRPr="00D77332">
        <w:t xml:space="preserve"> </w:t>
      </w:r>
      <w:proofErr w:type="gramStart"/>
      <w:r w:rsidR="00A7158E" w:rsidRPr="00D77332">
        <w:t>по</w:t>
      </w:r>
      <w:proofErr w:type="gramEnd"/>
      <w:r w:rsidR="00A7158E" w:rsidRPr="00D77332">
        <w:t xml:space="preserve"> направлению подготовки / специальности</w:t>
      </w:r>
      <w:r w:rsidR="00A7158E">
        <w:t xml:space="preserve"> </w:t>
      </w:r>
      <w:r w:rsidR="00A7158E" w:rsidRPr="00C12FB2">
        <w:rPr>
          <w:u w:val="single"/>
        </w:rPr>
        <w:t>13.03.0</w:t>
      </w:r>
      <w:r w:rsidR="00A7158E">
        <w:rPr>
          <w:u w:val="single"/>
        </w:rPr>
        <w:t>1</w:t>
      </w:r>
      <w:r w:rsidR="00A7158E" w:rsidRPr="00C12FB2">
        <w:rPr>
          <w:u w:val="single"/>
        </w:rPr>
        <w:t xml:space="preserve"> «</w:t>
      </w:r>
      <w:r w:rsidR="00A7158E">
        <w:rPr>
          <w:u w:val="single"/>
        </w:rPr>
        <w:t>Теплоэнергетика и теплотехника</w:t>
      </w:r>
      <w:r w:rsidR="00A7158E" w:rsidRPr="00C12FB2">
        <w:rPr>
          <w:u w:val="single"/>
        </w:rPr>
        <w:t>»</w:t>
      </w:r>
      <w:r w:rsidR="00A7158E" w:rsidRPr="00D77332">
        <w:t xml:space="preserve">, утвержденного приказом </w:t>
      </w:r>
      <w:proofErr w:type="spellStart"/>
      <w:r w:rsidR="00A7158E" w:rsidRPr="00D77332">
        <w:t>Минобрнауки</w:t>
      </w:r>
      <w:proofErr w:type="spellEnd"/>
      <w:r w:rsidR="00A7158E" w:rsidRPr="00D77332">
        <w:t xml:space="preserve"> России от «_</w:t>
      </w:r>
      <w:r w:rsidR="00A7158E" w:rsidRPr="00B6616B">
        <w:rPr>
          <w:u w:val="single"/>
        </w:rPr>
        <w:t>28</w:t>
      </w:r>
      <w:r w:rsidR="00A7158E" w:rsidRPr="00D77332">
        <w:t>_» </w:t>
      </w:r>
      <w:proofErr w:type="spellStart"/>
      <w:r w:rsidR="00A7158E" w:rsidRPr="00D77332">
        <w:t>_</w:t>
      </w:r>
      <w:r w:rsidR="00A7158E" w:rsidRPr="00B6616B">
        <w:rPr>
          <w:u w:val="single"/>
        </w:rPr>
        <w:t>февраля</w:t>
      </w:r>
      <w:r w:rsidR="00A7158E" w:rsidRPr="00D77332">
        <w:t>_</w:t>
      </w:r>
      <w:proofErr w:type="spellEnd"/>
      <w:r w:rsidR="00A7158E" w:rsidRPr="00D77332">
        <w:t> 20</w:t>
      </w:r>
      <w:r w:rsidR="00A7158E" w:rsidRPr="00B6616B">
        <w:rPr>
          <w:u w:val="single"/>
        </w:rPr>
        <w:t>18</w:t>
      </w:r>
      <w:r w:rsidR="00A7158E" w:rsidRPr="00D77332">
        <w:t> г. № _</w:t>
      </w:r>
      <w:r w:rsidR="00A7158E" w:rsidRPr="00B6616B">
        <w:rPr>
          <w:u w:val="single"/>
        </w:rPr>
        <w:t>143</w:t>
      </w:r>
      <w:r w:rsidR="00A7158E" w:rsidRPr="00D77332">
        <w:t>_</w:t>
      </w:r>
    </w:p>
    <w:p w:rsidR="00A7158E" w:rsidRPr="002E15DF" w:rsidRDefault="00A7158E" w:rsidP="00A7158E">
      <w:pPr>
        <w:jc w:val="both"/>
        <w:rPr>
          <w:sz w:val="28"/>
          <w:szCs w:val="28"/>
        </w:rPr>
      </w:pPr>
    </w:p>
    <w:p w:rsidR="00A7158E" w:rsidRPr="002E15DF" w:rsidRDefault="00A7158E" w:rsidP="00A7158E">
      <w:pPr>
        <w:jc w:val="both"/>
        <w:rPr>
          <w:sz w:val="28"/>
          <w:szCs w:val="28"/>
        </w:rPr>
      </w:pPr>
    </w:p>
    <w:p w:rsidR="00A7158E" w:rsidRPr="002E15DF" w:rsidRDefault="00A7158E" w:rsidP="00A7158E">
      <w:pPr>
        <w:jc w:val="both"/>
        <w:rPr>
          <w:sz w:val="28"/>
          <w:szCs w:val="28"/>
        </w:rPr>
      </w:pPr>
    </w:p>
    <w:p w:rsidR="00A7158E" w:rsidRDefault="00A7158E" w:rsidP="00A7158E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A7158E" w:rsidRDefault="00A7158E" w:rsidP="00A7158E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10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8E" w:rsidRDefault="00A7158E" w:rsidP="00A7158E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A7158E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   ФИО</w:t>
      </w: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  <w:r>
        <w:t>«_</w:t>
      </w:r>
      <w:r w:rsidRPr="00B6616B">
        <w:rPr>
          <w:u w:val="single"/>
        </w:rPr>
        <w:t>1</w:t>
      </w:r>
      <w:r>
        <w:rPr>
          <w:u w:val="single"/>
        </w:rPr>
        <w:t>5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Pr="00B6616B">
        <w:rPr>
          <w:u w:val="single"/>
        </w:rPr>
        <w:t>18</w:t>
      </w:r>
      <w:r>
        <w:t> г.</w:t>
      </w: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A7158E" w:rsidRDefault="00A7158E" w:rsidP="00A7158E">
      <w:pPr>
        <w:jc w:val="both"/>
      </w:pPr>
      <w:r>
        <w:t>«_</w:t>
      </w:r>
      <w:r w:rsidRPr="00B6616B">
        <w:rPr>
          <w:u w:val="single"/>
        </w:rPr>
        <w:t>18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Pr="00B6616B">
        <w:rPr>
          <w:u w:val="single"/>
        </w:rPr>
        <w:t>18</w:t>
      </w:r>
      <w:r>
        <w:t> г., протокол № _</w:t>
      </w:r>
      <w:r w:rsidRPr="00B6616B">
        <w:rPr>
          <w:u w:val="single"/>
        </w:rPr>
        <w:t>9</w:t>
      </w:r>
      <w:r>
        <w:t>_</w:t>
      </w:r>
    </w:p>
    <w:p w:rsidR="00A7158E" w:rsidRDefault="00A7158E" w:rsidP="00A7158E">
      <w:pPr>
        <w:jc w:val="both"/>
        <w:rPr>
          <w:b/>
        </w:rPr>
      </w:pPr>
    </w:p>
    <w:p w:rsidR="00A7158E" w:rsidRDefault="00A7158E" w:rsidP="00A7158E">
      <w:pPr>
        <w:jc w:val="both"/>
        <w:rPr>
          <w:b/>
        </w:rPr>
      </w:pPr>
    </w:p>
    <w:p w:rsidR="00A7158E" w:rsidRDefault="00A7158E" w:rsidP="00A7158E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>
        <w:rPr>
          <w:b/>
        </w:rPr>
        <w:t>»:</w:t>
      </w:r>
    </w:p>
    <w:p w:rsidR="00A7158E" w:rsidRDefault="00A7158E" w:rsidP="00A7158E">
      <w:pPr>
        <w:jc w:val="both"/>
        <w:rPr>
          <w:b/>
        </w:rPr>
      </w:pPr>
    </w:p>
    <w:p w:rsidR="00A7158E" w:rsidRDefault="00A7158E" w:rsidP="00A7158E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pt;height:21pt" o:ole="">
            <v:imagedata r:id="rId9" o:title=""/>
          </v:shape>
          <o:OLEObject Type="Embed" ProgID="PBrush" ShapeID="_x0000_i1026" DrawAspect="Content" ObjectID="_1693224120" r:id="rId10"/>
        </w:object>
      </w:r>
    </w:p>
    <w:p w:rsidR="00A7158E" w:rsidRDefault="00A7158E" w:rsidP="00A7158E">
      <w:pPr>
        <w:jc w:val="both"/>
      </w:pPr>
      <w:r>
        <w:t xml:space="preserve">_______________               </w:t>
      </w:r>
      <w:r w:rsidRPr="00B6616B">
        <w:t>_</w:t>
      </w:r>
      <w:r>
        <w:rPr>
          <w:u w:val="single"/>
        </w:rPr>
        <w:t>М.В. Гончаров</w:t>
      </w:r>
      <w:r w:rsidRPr="00B6616B">
        <w:t>_</w:t>
      </w:r>
    </w:p>
    <w:p w:rsidR="00A7158E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ФИО</w:t>
      </w:r>
    </w:p>
    <w:p w:rsidR="00A7158E" w:rsidRDefault="00A7158E" w:rsidP="00A7158E">
      <w:pPr>
        <w:jc w:val="both"/>
      </w:pPr>
      <w:r>
        <w:t>«_</w:t>
      </w:r>
      <w:r w:rsidRPr="00B6616B">
        <w:rPr>
          <w:u w:val="single"/>
        </w:rPr>
        <w:t>02</w:t>
      </w:r>
      <w:r>
        <w:t>_» </w:t>
      </w:r>
      <w:proofErr w:type="spellStart"/>
      <w:r>
        <w:t>_</w:t>
      </w:r>
      <w:r w:rsidRPr="00B6616B">
        <w:rPr>
          <w:u w:val="single"/>
        </w:rPr>
        <w:t>июля</w:t>
      </w:r>
      <w:r>
        <w:t>_</w:t>
      </w:r>
      <w:proofErr w:type="spellEnd"/>
      <w:r>
        <w:t> 20</w:t>
      </w:r>
      <w:r w:rsidRPr="00B6616B">
        <w:rPr>
          <w:u w:val="single"/>
        </w:rPr>
        <w:t>18</w:t>
      </w:r>
      <w:r>
        <w:t> г.</w:t>
      </w:r>
    </w:p>
    <w:p w:rsidR="00A7158E" w:rsidRDefault="00A7158E" w:rsidP="00A7158E">
      <w:pPr>
        <w:jc w:val="both"/>
        <w:rPr>
          <w:b/>
          <w:bCs/>
        </w:rPr>
      </w:pPr>
    </w:p>
    <w:p w:rsidR="00A7158E" w:rsidRDefault="00A7158E" w:rsidP="00A7158E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A7158E" w:rsidRPr="00A463E7" w:rsidRDefault="00A7158E" w:rsidP="00A7158E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45085</wp:posOffset>
            </wp:positionV>
            <wp:extent cx="1313815" cy="619760"/>
            <wp:effectExtent l="19050" t="0" r="635" b="0"/>
            <wp:wrapNone/>
            <wp:docPr id="7" name="Рисунок 2" descr="Мих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>
        <w:rPr>
          <w:b/>
        </w:rPr>
        <w:t>промышленной теплоэнергетики</w:t>
      </w:r>
      <w:r w:rsidRPr="00A463E7">
        <w:rPr>
          <w:b/>
        </w:rPr>
        <w:t xml:space="preserve">: </w:t>
      </w:r>
    </w:p>
    <w:p w:rsidR="00A7158E" w:rsidRDefault="00A7158E" w:rsidP="00A7158E">
      <w:pPr>
        <w:jc w:val="both"/>
      </w:pPr>
    </w:p>
    <w:p w:rsidR="00A7158E" w:rsidRPr="00A463E7" w:rsidRDefault="00A7158E" w:rsidP="00A7158E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Михайлов</w:t>
      </w:r>
      <w:r w:rsidRPr="00C04D02">
        <w:t>_</w:t>
      </w:r>
    </w:p>
    <w:p w:rsidR="00A7158E" w:rsidRPr="00A463E7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</w:t>
      </w:r>
      <w:r w:rsidRPr="00A463E7">
        <w:rPr>
          <w:vertAlign w:val="superscript"/>
        </w:rPr>
        <w:t>ФИО</w:t>
      </w:r>
    </w:p>
    <w:p w:rsidR="00A7158E" w:rsidRPr="00A463E7" w:rsidRDefault="00A7158E" w:rsidP="00A7158E">
      <w:pPr>
        <w:jc w:val="both"/>
      </w:pPr>
      <w:r w:rsidRPr="00A463E7">
        <w:t>«_</w:t>
      </w:r>
      <w:r w:rsidRPr="00D03E65"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 w:rsidRPr="00D03E65">
        <w:rPr>
          <w:u w:val="single"/>
        </w:rPr>
        <w:t>июля</w:t>
      </w:r>
      <w:r w:rsidRPr="00A463E7">
        <w:t>_</w:t>
      </w:r>
      <w:proofErr w:type="spellEnd"/>
      <w:r w:rsidRPr="00A463E7">
        <w:t> 20</w:t>
      </w:r>
      <w:r w:rsidRPr="00D03E65">
        <w:rPr>
          <w:u w:val="single"/>
        </w:rPr>
        <w:t>18</w:t>
      </w:r>
      <w:r w:rsidRPr="00A463E7">
        <w:t> г.</w:t>
      </w:r>
    </w:p>
    <w:p w:rsidR="00A7158E" w:rsidRPr="00A463E7" w:rsidRDefault="00A7158E" w:rsidP="00A7158E">
      <w:pPr>
        <w:jc w:val="both"/>
      </w:pPr>
    </w:p>
    <w:p w:rsidR="00A7158E" w:rsidRPr="00A463E7" w:rsidRDefault="00A7158E" w:rsidP="00A7158E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A7158E" w:rsidRPr="00A463E7" w:rsidRDefault="00A7158E" w:rsidP="00A7158E">
      <w:pPr>
        <w:jc w:val="both"/>
      </w:pPr>
    </w:p>
    <w:p w:rsidR="00A7158E" w:rsidRPr="00A463E7" w:rsidRDefault="00A7158E" w:rsidP="00A7158E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A7158E" w:rsidRPr="00A463E7" w:rsidRDefault="00A7158E" w:rsidP="00A7158E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95885</wp:posOffset>
            </wp:positionV>
            <wp:extent cx="1057275" cy="569595"/>
            <wp:effectExtent l="19050" t="0" r="9525" b="0"/>
            <wp:wrapNone/>
            <wp:docPr id="6" name="Рисунок 3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A7158E" w:rsidRPr="00A463E7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   ФИО</w:t>
      </w:r>
    </w:p>
    <w:p w:rsidR="002D3B66" w:rsidRDefault="00A7158E" w:rsidP="00A7158E">
      <w:pPr>
        <w:jc w:val="both"/>
        <w:rPr>
          <w:sz w:val="28"/>
          <w:szCs w:val="28"/>
        </w:rPr>
      </w:pPr>
      <w:r w:rsidRPr="00A463E7">
        <w:t>«_</w:t>
      </w:r>
      <w:r w:rsidRPr="00D03E65"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 w:rsidRPr="00D03E65">
        <w:rPr>
          <w:u w:val="single"/>
        </w:rPr>
        <w:t>июля</w:t>
      </w:r>
      <w:r w:rsidRPr="00A463E7">
        <w:t>_</w:t>
      </w:r>
      <w:proofErr w:type="spellEnd"/>
      <w:r w:rsidRPr="00A463E7">
        <w:t> 20</w:t>
      </w:r>
      <w:r w:rsidRPr="00D03E65">
        <w:rPr>
          <w:u w:val="single"/>
        </w:rPr>
        <w:t>18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5E4042" w:rsidRDefault="005E4042" w:rsidP="005E4042">
      <w:pPr>
        <w:pStyle w:val="afffd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бакалавриата 13.03.01 «Теплоэнергетика и те</w:t>
      </w:r>
      <w:r>
        <w:t>п</w:t>
      </w:r>
      <w:r>
        <w:t>лотехника»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>овладеть методами научного познания для объяснения химических явлений при работе оборудования в области теплоэнергетики;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5E4042" w:rsidRDefault="005E4042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5E4042" w:rsidTr="005E4042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5E4042" w:rsidTr="005E4042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5E4042" w:rsidTr="005E4042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rPr>
                <w:rFonts w:eastAsia="Calibri"/>
                <w:i/>
                <w:color w:val="FF0000"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5E4042" w:rsidRDefault="005E4042" w:rsidP="002D3B66">
      <w:pPr>
        <w:ind w:firstLine="709"/>
        <w:jc w:val="center"/>
        <w:rPr>
          <w:b/>
        </w:rPr>
      </w:pPr>
    </w:p>
    <w:p w:rsidR="005E4042" w:rsidRDefault="005E4042" w:rsidP="002D3B66">
      <w:pPr>
        <w:ind w:firstLine="709"/>
        <w:jc w:val="center"/>
        <w:rPr>
          <w:b/>
        </w:rPr>
      </w:pPr>
    </w:p>
    <w:p w:rsidR="005E4042" w:rsidRPr="00A752C0" w:rsidRDefault="005E4042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54390E" w:rsidP="00A463E7">
      <w:r>
        <w:rPr>
          <w:noProof/>
        </w:rPr>
        <w:drawing>
          <wp:inline distT="0" distB="0" distL="0" distR="0">
            <wp:extent cx="9335135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54390E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5135" cy="142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5E4042" w:rsidRDefault="005E4042" w:rsidP="005E4042">
      <w:pPr>
        <w:rPr>
          <w:b/>
        </w:rPr>
      </w:pPr>
      <w:r>
        <w:rPr>
          <w:b/>
        </w:rPr>
        <w:lastRenderedPageBreak/>
        <w:t>Содержание дисциплины: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50"/>
        <w:gridCol w:w="9874"/>
      </w:tblGrid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f"/>
            </w:pPr>
            <w:r>
              <w:t>№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f"/>
            </w:pPr>
            <w:r>
              <w:t>Наименование видов занятий и тематик, содержание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1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 4 шт. по 2 часа (</w:t>
            </w:r>
            <w:r>
              <w:rPr>
                <w:b/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часов):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Строение атома. Квантовые числа.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Энергетика химических процессов.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Электрохимические системы.  Устройство и условия работы гальванических элементов.</w:t>
            </w:r>
          </w:p>
          <w:p w:rsidR="005E4042" w:rsidRDefault="005E4042">
            <w:pPr>
              <w:tabs>
                <w:tab w:val="left" w:pos="708"/>
              </w:tabs>
            </w:pPr>
            <w:r>
              <w:t>1.4 Коррозия  металлов. Методы защиты металлов от коррозии.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2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2 шт. по 2 часа (4 часа):</w:t>
            </w:r>
          </w:p>
          <w:p w:rsidR="005E4042" w:rsidRDefault="005E4042">
            <w:r>
              <w:t>2.1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</w:t>
            </w:r>
            <w:r>
              <w:rPr>
                <w:rFonts w:eastAsia="Calibri"/>
                <w:bCs/>
                <w:lang w:eastAsia="en-US"/>
              </w:rPr>
              <w:t>з</w:t>
            </w:r>
            <w:r>
              <w:rPr>
                <w:rFonts w:eastAsia="Calibri"/>
                <w:bCs/>
                <w:lang w:eastAsia="en-US"/>
              </w:rPr>
              <w:t>мерения напряжения гальванических элементов.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  <w:r>
              <w:rPr>
                <w:rFonts w:eastAsia="Calibri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Изучение условий возникновения коррозио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ных микрогальванических элементов, явления поляризации и деполяризации при коррозии. Знакомство с некоторыми методами защиты металлов от коррозии.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3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2 шт. по 2 часа (4 часа):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>Электрохимические системы.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</w:t>
            </w:r>
            <w:r>
              <w:rPr>
                <w:sz w:val="24"/>
                <w:szCs w:val="24"/>
              </w:rPr>
              <w:t xml:space="preserve">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4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Расчетно-графическая работа по курсу «Химия»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E4042" w:rsidRDefault="005E4042">
            <w:pPr>
              <w:pStyle w:val="afffe"/>
            </w:pPr>
            <w:r>
              <w:t>5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студентов (</w:t>
            </w:r>
            <w:r>
              <w:rPr>
                <w:b/>
                <w:sz w:val="24"/>
                <w:szCs w:val="24"/>
              </w:rPr>
              <w:t xml:space="preserve">155 </w:t>
            </w:r>
            <w:r>
              <w:rPr>
                <w:sz w:val="24"/>
                <w:szCs w:val="24"/>
              </w:rPr>
              <w:t>часов):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(15 часов)</w:t>
            </w:r>
            <w:r>
              <w:t xml:space="preserve"> </w:t>
            </w:r>
          </w:p>
          <w:p w:rsidR="005E4042" w:rsidRDefault="005E4042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</w:t>
            </w:r>
            <w:r>
              <w:t>а</w:t>
            </w:r>
            <w:r>
              <w:t>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малора</w:t>
            </w:r>
            <w:r>
              <w:t>с</w:t>
            </w:r>
            <w:r>
              <w:t>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r>
              <w:t>Окислительно-восстановительные реакции.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элеме</w:t>
            </w:r>
            <w:r>
              <w:t>н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(17 часов)</w:t>
            </w:r>
          </w:p>
          <w:p w:rsidR="005E4042" w:rsidRDefault="005E4042">
            <w:pPr>
              <w:rPr>
                <w:bCs/>
              </w:rPr>
            </w:pPr>
            <w:r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1, подготовка к л</w:t>
            </w:r>
            <w:r>
              <w:t>а</w:t>
            </w:r>
            <w:r>
              <w:t>бораторной работе № 1.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Электролиз расплавов и водных растворов электрол</w:t>
            </w:r>
            <w:r>
              <w:t>и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(18 часов)</w:t>
            </w:r>
          </w:p>
          <w:p w:rsidR="005E4042" w:rsidRDefault="005E4042">
            <w:pPr>
              <w:tabs>
                <w:tab w:val="left" w:pos="708"/>
              </w:tabs>
              <w:rPr>
                <w:bCs/>
              </w:rPr>
            </w:pPr>
            <w:r>
              <w:lastRenderedPageBreak/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2, подготовка к л</w:t>
            </w:r>
            <w:r>
              <w:t>а</w:t>
            </w:r>
            <w:r>
              <w:t>бораторной работе № 2.</w:t>
            </w:r>
          </w:p>
        </w:tc>
      </w:tr>
    </w:tbl>
    <w:p w:rsidR="005E4042" w:rsidRDefault="005E4042" w:rsidP="005E4042">
      <w:pPr>
        <w:rPr>
          <w:b/>
        </w:rPr>
      </w:pPr>
    </w:p>
    <w:p w:rsidR="005E4042" w:rsidRDefault="005E4042" w:rsidP="005E4042">
      <w:pPr>
        <w:pStyle w:val="afffd"/>
        <w:rPr>
          <w:lang w:eastAsia="en-US"/>
        </w:rPr>
      </w:pPr>
      <w:r>
        <w:rPr>
          <w:b/>
        </w:rPr>
        <w:t xml:space="preserve">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задач на практических занятиях, п</w:t>
      </w:r>
      <w:r>
        <w:rPr>
          <w:lang w:eastAsia="en-US"/>
        </w:rPr>
        <w:t>исьменный контрольный опрос по изученному теоретическому материалу и получе</w:t>
      </w:r>
      <w:r>
        <w:rPr>
          <w:lang w:eastAsia="en-US"/>
        </w:rPr>
        <w:t>н</w:t>
      </w:r>
      <w:r>
        <w:rPr>
          <w:lang w:eastAsia="en-US"/>
        </w:rPr>
        <w:t>ным практическим навыкам на практических и лабораторных занятиях.</w:t>
      </w:r>
    </w:p>
    <w:p w:rsidR="005E4042" w:rsidRDefault="005E4042" w:rsidP="005E4042">
      <w:pPr>
        <w:pStyle w:val="1e"/>
      </w:pPr>
      <w:r>
        <w:t>5. Образовательные технологии</w:t>
      </w:r>
    </w:p>
    <w:tbl>
      <w:tblPr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958"/>
        <w:gridCol w:w="6176"/>
      </w:tblGrid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Виды учебных занятий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Образовательные технологии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Лекции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</w:t>
            </w:r>
            <w:r>
              <w:t>п</w:t>
            </w:r>
            <w:r>
              <w:t>лине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Практические занятия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</w:t>
            </w:r>
            <w:r>
              <w:t>л</w:t>
            </w:r>
            <w:r>
              <w:t>нения упражнений.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Лабораторная работа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  <w:bookmarkStart w:id="0" w:name="_GoBack"/>
            <w:bookmarkEnd w:id="0"/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Самостоятельная работа студентов (внеаудито</w:t>
            </w:r>
            <w:r>
              <w:t>р</w:t>
            </w:r>
            <w:r>
              <w:t>ная)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shd w:val="clear" w:color="auto" w:fill="FFFFFF"/>
              <w:tabs>
                <w:tab w:val="left" w:pos="708"/>
              </w:tabs>
              <w:jc w:val="both"/>
            </w:pPr>
            <w:r>
              <w:t>Информационно-коммуникационные технологии (доступ к ЭИОС филиала, к ЭБС филиала, доступ к информац</w:t>
            </w:r>
            <w:r>
              <w:t>и</w:t>
            </w:r>
            <w:r>
              <w:t>онно-методическим материалам по дисциплине)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Контроль (промежуто</w:t>
            </w:r>
            <w:r>
              <w:t>ч</w:t>
            </w:r>
            <w:r>
              <w:t>ная аттестация: экзамен)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5E4042" w:rsidRDefault="005E4042" w:rsidP="005E4042">
      <w:pPr>
        <w:pStyle w:val="1e"/>
      </w:pPr>
    </w:p>
    <w:p w:rsidR="005E4042" w:rsidRDefault="005E4042" w:rsidP="005E4042">
      <w:pPr>
        <w:pStyle w:val="1e"/>
      </w:pPr>
      <w:r>
        <w:t>6. ОЦЕНОЧНЫЕ МАТЕРИАЛЫ ДЛЯ ТЕКУЩЕГО КОНТРОЛЯ И ПРОМЕЖУТОЧНОЙ АТТЕСТАЦИИ ДЛЯ ОЦЕНКИ КАЧЕСТВА ОСВОЕНИЯ ДИСЦИПЛИНЫ</w:t>
      </w:r>
    </w:p>
    <w:p w:rsidR="005E4042" w:rsidRDefault="005E4042" w:rsidP="005E4042">
      <w:pPr>
        <w:pStyle w:val="afffd"/>
        <w:rPr>
          <w:i/>
        </w:rPr>
      </w:pPr>
      <w:r>
        <w:t xml:space="preserve">Форма промежуточной аттестации по настоящей дисциплине — </w:t>
      </w:r>
      <w:r>
        <w:rPr>
          <w:i/>
        </w:rPr>
        <w:t>экзамен на 1-м курсе.</w:t>
      </w:r>
    </w:p>
    <w:p w:rsidR="005E4042" w:rsidRDefault="005E4042" w:rsidP="005E4042"/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Примеры заданий </w:t>
      </w:r>
      <w:r>
        <w:rPr>
          <w:b/>
          <w:bCs/>
        </w:rPr>
        <w:t>для проведения текущего контроля</w:t>
      </w:r>
    </w:p>
    <w:p w:rsidR="005E4042" w:rsidRDefault="005E4042" w:rsidP="005E404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Os</w:t>
      </w:r>
      <w:r>
        <w:t>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 xml:space="preserve">, </w:t>
      </w:r>
      <w:proofErr w:type="spellStart"/>
      <w:r>
        <w:t>д</w:t>
      </w:r>
      <w:proofErr w:type="spellEnd"/>
      <w:r>
        <w:t>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Cd</w:t>
      </w:r>
      <w:proofErr w:type="spellEnd"/>
      <w:r>
        <w:t xml:space="preserve">. 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</w:t>
      </w:r>
      <w:proofErr w:type="spellStart"/>
      <w:r>
        <w:t>з</w:t>
      </w:r>
      <w:proofErr w:type="spellEnd"/>
      <w:r>
        <w:t xml:space="preserve">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t xml:space="preserve">денном состоянии и определите соответствующие значения валентности.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свойс</w:t>
      </w:r>
      <w:r>
        <w:t>т</w:t>
      </w:r>
      <w:r>
        <w:t xml:space="preserve">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>«ОВР», «Гальванический элемент».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4. Рассчитайте потенциал анода гальванического элемента, если катодом является никелевый электрод,  </w:t>
      </w:r>
      <w:proofErr w:type="spellStart"/>
      <w:r>
        <w:t>a</w:t>
      </w:r>
      <w:proofErr w:type="spellEnd"/>
      <w:r>
        <w:t>(Ni</w:t>
      </w:r>
      <w:r>
        <w:rPr>
          <w:vertAlign w:val="superscript"/>
        </w:rPr>
        <w:t>2+</w:t>
      </w:r>
      <w:r>
        <w:t xml:space="preserve">) =1, </w:t>
      </w:r>
      <w:proofErr w:type="spellStart"/>
      <w:r>
        <w:t>n</w:t>
      </w:r>
      <w:proofErr w:type="spellEnd"/>
      <w:r>
        <w:t xml:space="preserve"> = 2, ΔG°</w:t>
      </w:r>
      <w:r>
        <w:rPr>
          <w:vertAlign w:val="subscript"/>
        </w:rPr>
        <w:t>298</w:t>
      </w:r>
      <w:r>
        <w:t>(ТОР) = −159 кДж/моль.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spellStart"/>
      <w:proofErr w:type="gramStart"/>
      <w:r>
        <w:t>магний-цинкового</w:t>
      </w:r>
      <w:proofErr w:type="spellEnd"/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</w:t>
      </w:r>
      <w:proofErr w:type="spellStart"/>
      <w:r>
        <w:t>в</w:t>
      </w:r>
      <w:proofErr w:type="spellEnd"/>
      <w:r>
        <w:t>) 0,087 В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5E4042" w:rsidRDefault="005E4042" w:rsidP="005E4042">
      <w:pPr>
        <w:widowControl w:val="0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5E4042" w:rsidRDefault="005E4042" w:rsidP="005E4042">
      <w:pPr>
        <w:pStyle w:val="afffd"/>
      </w:pPr>
    </w:p>
    <w:p w:rsidR="005E4042" w:rsidRDefault="005E4042" w:rsidP="005E4042">
      <w:pPr>
        <w:pStyle w:val="afffd"/>
        <w:jc w:val="center"/>
        <w:rPr>
          <w:b/>
        </w:rPr>
      </w:pPr>
      <w:r>
        <w:rPr>
          <w:b/>
        </w:rPr>
        <w:t>Перечень вопросов к экзамену по курсу «Химия»</w:t>
      </w:r>
    </w:p>
    <w:p w:rsidR="005E4042" w:rsidRDefault="005E4042" w:rsidP="005E4042">
      <w:pPr>
        <w:spacing w:line="260" w:lineRule="exact"/>
        <w:rPr>
          <w:b/>
        </w:rPr>
      </w:pP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Современные представления о строении атома, понятие  </w:t>
      </w:r>
      <w:proofErr w:type="spellStart"/>
      <w:r>
        <w:t>орбитали</w:t>
      </w:r>
      <w:proofErr w:type="spellEnd"/>
      <w:r>
        <w:t xml:space="preserve">. </w:t>
      </w:r>
      <w:proofErr w:type="gramStart"/>
      <w:r>
        <w:t>Квантовые числа (главное, орбитальное, магнитное) спиновое, их физический смысл (на примерах).</w:t>
      </w:r>
      <w:proofErr w:type="gramEnd"/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Электронные формулы атомов. Принципы и порядок заполнения атомных </w:t>
      </w:r>
      <w:proofErr w:type="spellStart"/>
      <w:r>
        <w:t>орбиталей</w:t>
      </w:r>
      <w:proofErr w:type="spellEnd"/>
      <w:r>
        <w:t xml:space="preserve"> мн</w:t>
      </w:r>
      <w:r>
        <w:t>о</w:t>
      </w:r>
      <w:r>
        <w:t xml:space="preserve">гоэлектронных атомов (принцип минимума энергии, принцип Паули, правило </w:t>
      </w:r>
      <w:proofErr w:type="spellStart"/>
      <w:r>
        <w:t>Гунда</w:t>
      </w:r>
      <w:proofErr w:type="spellEnd"/>
      <w:r>
        <w:t xml:space="preserve">, правило </w:t>
      </w:r>
      <w:proofErr w:type="spellStart"/>
      <w:r>
        <w:t>Клечковского</w:t>
      </w:r>
      <w:proofErr w:type="spellEnd"/>
      <w:r>
        <w:t>) (на примерах).   Понятие о формирующем электроне.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Периодическая система элементов Д. И.Менделеева. Основные свойства атомов (радиус, энергия ионизации, сродство к электрону, </w:t>
      </w:r>
      <w:proofErr w:type="spellStart"/>
      <w:r>
        <w:t>электроотрицательность</w:t>
      </w:r>
      <w:proofErr w:type="spellEnd"/>
      <w:r>
        <w:t>, окислительно-восстановительные свойства) и закономерности их изменения в группах и периодах. Периодич</w:t>
      </w:r>
      <w:r>
        <w:t>е</w:t>
      </w:r>
      <w:r>
        <w:t>ский закон.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lastRenderedPageBreak/>
        <w:t>Химическая связь. Образование химической связи по методу валентных связей (на прим</w:t>
      </w:r>
      <w:r>
        <w:t>е</w:t>
      </w:r>
      <w:r>
        <w:t>ре</w:t>
      </w:r>
      <w:r>
        <w:rPr>
          <w:i/>
          <w:iCs/>
        </w:rPr>
        <w:t xml:space="preserve">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Li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, ионов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направленность, нас</w:t>
      </w:r>
      <w:r>
        <w:t>ы</w:t>
      </w:r>
      <w:r>
        <w:t>щенность, полярность</w:t>
      </w:r>
      <w:r>
        <w:rPr>
          <w:i/>
          <w:iCs/>
        </w:rPr>
        <w:t>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Ионная связь, ее особенности, механизм образования. Свойства веществ с ионной связью. Металлическая связь и общие свойства металлов. 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Комплексные соединения: строение, классификация. Ступенчатая диссоциация комплек</w:t>
      </w:r>
      <w:r>
        <w:t>с</w:t>
      </w:r>
      <w:r>
        <w:t xml:space="preserve">ных соединений. Математическое выражение константы нестойкости комплексного иона. Виды связи в комплексных соединениях. 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t xml:space="preserve">Гибридизация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при образовании химической связи. Типы гибридиз</w:t>
      </w:r>
      <w:r>
        <w:t>а</w:t>
      </w:r>
      <w:r>
        <w:t xml:space="preserve">ции. Пространственная структура и полярность молекул (на примерах </w:t>
      </w:r>
      <w:proofErr w:type="spellStart"/>
      <w:r>
        <w:rPr>
          <w:lang w:val="en-US"/>
        </w:rPr>
        <w:t>BeF</w:t>
      </w:r>
      <w:proofErr w:type="spellEnd"/>
      <w:r>
        <w:rPr>
          <w:vertAlign w:val="subscript"/>
        </w:rPr>
        <w:t>2</w:t>
      </w:r>
      <w:r>
        <w:rPr>
          <w:i/>
          <w:iCs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>,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>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и предмет термодинамики. Понятие о параметрах и функциях состояния сист</w:t>
      </w:r>
      <w:r>
        <w:t>е</w:t>
      </w:r>
      <w:r>
        <w:t>мы. Теплота и работа. Внутренняя энергия, энтальпия. Первый закон термодинамики.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Тепловой эффект реакций. Термохимические уравнения. Закон Гесса и следствия из зак</w:t>
      </w:r>
      <w:r>
        <w:t>о</w:t>
      </w:r>
      <w:r>
        <w:t>на в термохимических расчетах (на примерах).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</w:t>
      </w:r>
      <w:r>
        <w:t>е</w:t>
      </w:r>
      <w:r>
        <w:t>деления изменения энтропии в ходе химических реакций. Изменение энтропии при фазовых пер</w:t>
      </w:r>
      <w:r>
        <w:t>е</w:t>
      </w:r>
      <w:r>
        <w:t>ходах. Стандартная энтропия образования соединения.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Определение направления и предела самопроизвольного протекания реакций.</w:t>
      </w:r>
      <w:r>
        <w:br/>
      </w: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энтропийным</w:t>
      </w:r>
      <w:proofErr w:type="spellEnd"/>
      <w:r>
        <w:t xml:space="preserve"> факторы. Свободная энергия Гиббса. Температура равновесия. Связь энергии Гиббса с константой равновесия.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о скорости и механизмах химической реакции.  Закон действия масс для гомо- и гетерогенных реакций (на примерах). Зависимость скорости реакции от  концентраций веществ, давления и объема системы, площади поверхности раздела фаз.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Зависимость скорости химической реакции от температуры. Правило </w:t>
      </w:r>
      <w:proofErr w:type="spellStart"/>
      <w:proofErr w:type="gramStart"/>
      <w:r>
        <w:t>Вант-Гоффа</w:t>
      </w:r>
      <w:proofErr w:type="spellEnd"/>
      <w:proofErr w:type="gramEnd"/>
      <w:r>
        <w:t>. Эне</w:t>
      </w:r>
      <w:r>
        <w:t>р</w:t>
      </w:r>
      <w:r>
        <w:t>гия активации. Уравнение Аррениуса. Энергетические диаграммы хода экз</w:t>
      </w:r>
      <w:proofErr w:type="gramStart"/>
      <w:r>
        <w:t>о-</w:t>
      </w:r>
      <w:proofErr w:type="gramEnd"/>
      <w:r>
        <w:t xml:space="preserve"> и эндотермической реакции.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>Окислительно-восстановительные процессы. Понятие об окислителе, восстановителе, окислении, восстановлении. Окислительно-восстановительные свойства веществ, их обоснование с точки зрения строения атома (на примерах). Типы ОВР (с примерами). Метод электронного б</w:t>
      </w:r>
      <w:r>
        <w:t>а</w:t>
      </w:r>
      <w:r>
        <w:t>ланса (на примере).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 xml:space="preserve">Гальванические элементы: условия работы. ЭДС  и напряжение. Способы расчета ЭДС. Устройство гальванического элемента Даниэля-Якоби, схема его работы, электродные процессы, </w:t>
      </w:r>
      <w:proofErr w:type="spellStart"/>
      <w:r>
        <w:t>токообразующая</w:t>
      </w:r>
      <w:proofErr w:type="spellEnd"/>
      <w:r>
        <w:t xml:space="preserve"> реакция. Шкала стандартных электродных потенциалов.</w:t>
      </w:r>
    </w:p>
    <w:p w:rsidR="005E4042" w:rsidRDefault="005E4042" w:rsidP="005E4042">
      <w:pPr>
        <w:widowControl w:val="0"/>
        <w:numPr>
          <w:ilvl w:val="0"/>
          <w:numId w:val="27"/>
        </w:numPr>
        <w:tabs>
          <w:tab w:val="clear" w:pos="684"/>
          <w:tab w:val="num" w:pos="567"/>
          <w:tab w:val="left" w:pos="709"/>
          <w:tab w:val="left" w:pos="851"/>
        </w:tabs>
        <w:autoSpaceDE w:val="0"/>
        <w:autoSpaceDN w:val="0"/>
        <w:adjustRightInd w:val="0"/>
        <w:ind w:left="0" w:firstLine="425"/>
        <w:contextualSpacing/>
        <w:jc w:val="both"/>
      </w:pPr>
      <w:r>
        <w:t>Электролиз солей (на примере электролиза раствора соли с растворимым анодом). Схема электролиза. Последовательность электродных процессов. Количественные закономерности эле</w:t>
      </w:r>
      <w:r>
        <w:t>к</w:t>
      </w:r>
      <w:r>
        <w:t>тролиза (законы Фарадея, выход по току).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>Коррозия металлов, ее виды. Условия протекания электрохимической коррозии. Схемы микрогальванических коррозионных элементов, уравнения анодных и катодных процессов (на примере). Водородная и кислородная деполяризация, условия ее усиления.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Металлические и неметаллические покрытия как метод защиты от коррозии. Схемы ко</w:t>
      </w:r>
      <w:r>
        <w:t>р</w:t>
      </w:r>
      <w:r>
        <w:t>розионных элементов, возникающих при нарушении металлических покрытий (на примерах).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Сущность электрохимических методов защиты от коррозии (анодная, катодная, проте</w:t>
      </w:r>
      <w:r>
        <w:t>к</w:t>
      </w:r>
      <w:r>
        <w:t>торная защита). Уравнения процессов, протекающих на анодных и катодных участках при эле</w:t>
      </w:r>
      <w:r>
        <w:t>к</w:t>
      </w:r>
      <w:r>
        <w:t>трохимической защите. Пассивность металлов. Легирование.</w:t>
      </w:r>
    </w:p>
    <w:p w:rsidR="005E4042" w:rsidRDefault="005E4042" w:rsidP="005E4042">
      <w:pPr>
        <w:tabs>
          <w:tab w:val="left" w:pos="567"/>
        </w:tabs>
        <w:jc w:val="both"/>
        <w:rPr>
          <w:bCs/>
        </w:rPr>
      </w:pPr>
    </w:p>
    <w:p w:rsidR="005E4042" w:rsidRDefault="005E4042" w:rsidP="005E4042">
      <w:pPr>
        <w:pStyle w:val="afffd"/>
        <w:jc w:val="center"/>
        <w:rPr>
          <w:b/>
          <w:bCs/>
        </w:rPr>
      </w:pPr>
      <w:r>
        <w:rPr>
          <w:b/>
        </w:rPr>
        <w:t>Типовые э</w:t>
      </w:r>
      <w:r>
        <w:rPr>
          <w:b/>
          <w:bCs/>
        </w:rPr>
        <w:t>кзаменационные задачи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хрома. К какому семейству он относится? Укажите его внешний электронный уровень, формирующий электрон, значения квантовых чисел для формирующего электрона, перечислите все его возможные валентности.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4</w:t>
      </w:r>
      <w:r>
        <w:t xml:space="preserve">. </w:t>
      </w:r>
      <w:r>
        <w:lastRenderedPageBreak/>
        <w:t>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направление протекания процесса</w:t>
      </w:r>
      <w:proofErr w:type="gramStart"/>
      <w:r>
        <w:t xml:space="preserve">  А</w:t>
      </w:r>
      <w:proofErr w:type="gramEnd"/>
      <w:r>
        <w:t xml:space="preserve"> = В + С при 200</w:t>
      </w:r>
      <w:r>
        <w:rPr>
          <w:vertAlign w:val="superscript"/>
        </w:rPr>
        <w:t>0</w:t>
      </w:r>
      <w:r>
        <w:t>С, если   ∆</w:t>
      </w:r>
      <w:proofErr w:type="spellStart"/>
      <w:r>
        <w:t>Н°х.р</w:t>
      </w:r>
      <w:proofErr w:type="spellEnd"/>
      <w:r>
        <w:t>. = -20 кДж/моль, Δ</w:t>
      </w:r>
      <w:r>
        <w:rPr>
          <w:lang w:val="en-US"/>
        </w:rPr>
        <w:t>S</w:t>
      </w:r>
      <w:proofErr w:type="spellStart"/>
      <w:r>
        <w:t>°х.р</w:t>
      </w:r>
      <w:proofErr w:type="spellEnd"/>
      <w:r>
        <w:t>. = -100 Дж/моль-К.</w:t>
      </w:r>
    </w:p>
    <w:p w:rsidR="005E4042" w:rsidRDefault="005E4042" w:rsidP="005E4042">
      <w:pPr>
        <w:pStyle w:val="afff3"/>
        <w:numPr>
          <w:ilvl w:val="0"/>
          <w:numId w:val="28"/>
        </w:numPr>
        <w:tabs>
          <w:tab w:val="num" w:pos="426"/>
        </w:tabs>
        <w:autoSpaceDN w:val="0"/>
        <w:spacing w:after="0" w:line="240" w:lineRule="auto"/>
        <w:ind w:left="0" w:right="-56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реакции, протекающей в соответствии с термохимическим уравнением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+92 кДж выделилось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кДж теплоты. Рассчитайте  объем (л) затраченного водорода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.у.)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температуру равновесия и тепловой эффект реакции: 2А=В, если изменение энтр</w:t>
      </w:r>
      <w:r>
        <w:t>о</w:t>
      </w:r>
      <w:r>
        <w:t>пии в ходе этой реакции равно -20 Дж</w:t>
      </w:r>
      <w:proofErr w:type="gramStart"/>
      <w:r>
        <w:t>/К</w:t>
      </w:r>
      <w:proofErr w:type="gramEnd"/>
      <w:r>
        <w:t>, а стандартные энтальпии образования веществ А и В с</w:t>
      </w:r>
      <w:r>
        <w:t>о</w:t>
      </w:r>
      <w:r>
        <w:t>ответственно равны    -5 кДж/моль и    -50 кДж/моль.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Рассчитайте, как изменится скорость реакции 2N</w:t>
      </w:r>
      <w:proofErr w:type="gramStart"/>
      <w:r>
        <w:t>О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г)</w:t>
      </w:r>
      <w:r>
        <w:t xml:space="preserve">  + О</w:t>
      </w:r>
      <w:r>
        <w:rPr>
          <w:vertAlign w:val="subscript"/>
        </w:rPr>
        <w:t>2(г)</w:t>
      </w:r>
      <w:r>
        <w:t xml:space="preserve"> =  2NО</w:t>
      </w:r>
      <w:r>
        <w:rPr>
          <w:vertAlign w:val="subscript"/>
        </w:rPr>
        <w:t>2(г)</w:t>
      </w:r>
      <w:r>
        <w:t xml:space="preserve"> (</w:t>
      </w:r>
      <w:r>
        <w:rPr>
          <w:lang w:val="en-US"/>
        </w:rPr>
        <w:t>k</w:t>
      </w:r>
      <w:r>
        <w:t xml:space="preserve"> = 0,2, у = 2), если: а) увеличить объем системы в 2 раза; б) увеличить концентрацию N</w:t>
      </w:r>
      <w:r>
        <w:rPr>
          <w:lang w:val="en-US"/>
        </w:rPr>
        <w:t>O</w:t>
      </w:r>
      <w:r>
        <w:t xml:space="preserve"> в 2 раза; в) уменьшить темп</w:t>
      </w:r>
      <w:r>
        <w:t>е</w:t>
      </w:r>
      <w:r>
        <w:t>ратуру на 30</w:t>
      </w:r>
      <w:r>
        <w:rPr>
          <w:vertAlign w:val="superscript"/>
        </w:rPr>
        <w:t>0</w:t>
      </w:r>
      <w:r>
        <w:t>?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Начальные концентрации реагирующих веществ в реакции 4N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3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+ 3О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= 2N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+ 6Н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равны соответственно 0,9 и 0,5 моль/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 Определите скорость реакции к тому моменту, когда ко</w:t>
      </w:r>
      <w:r>
        <w:rPr>
          <w:color w:val="000000"/>
        </w:rPr>
        <w:t>н</w:t>
      </w:r>
      <w:r>
        <w:rPr>
          <w:color w:val="000000"/>
        </w:rPr>
        <w:t>центрация воды стала 0,1 моль/л. (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= 0,2).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Куда сместится равновесие системы 2</w:t>
      </w:r>
      <w:r>
        <w:rPr>
          <w:lang w:val="en-US"/>
        </w:rPr>
        <w:t>A</w:t>
      </w:r>
      <w:r>
        <w:t>(г) + В(г) = С(г) + 3Д(т) (ΔН &gt; 0) и как при этом изм</w:t>
      </w:r>
      <w:r>
        <w:t>е</w:t>
      </w:r>
      <w:r>
        <w:t>нится константа равновесия, если а) увеличить давление в системе; б) уменьшить объем системы; в) повысим, температуру: г) увеличить концентрацию вещества</w:t>
      </w:r>
      <w:proofErr w:type="gramStart"/>
      <w:r>
        <w:t xml:space="preserve"> В</w:t>
      </w:r>
      <w:proofErr w:type="gramEnd"/>
      <w:r>
        <w:t xml:space="preserve">, </w:t>
      </w:r>
      <w:proofErr w:type="spellStart"/>
      <w:r>
        <w:t>д</w:t>
      </w:r>
      <w:proofErr w:type="spellEnd"/>
      <w:r>
        <w:t>) ввести катализатор?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 величину константы равновесия для реакции С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(г) + 2О</w:t>
      </w:r>
      <w:r>
        <w:rPr>
          <w:vertAlign w:val="subscript"/>
        </w:rPr>
        <w:t>2</w:t>
      </w:r>
      <w:r>
        <w:t>(г) = СО</w:t>
      </w:r>
      <w:r>
        <w:rPr>
          <w:vertAlign w:val="subscript"/>
        </w:rPr>
        <w:t>2</w:t>
      </w:r>
      <w:r>
        <w:t>(г) + 2Н</w:t>
      </w:r>
      <w:r>
        <w:rPr>
          <w:vertAlign w:val="subscript"/>
        </w:rPr>
        <w:t>2</w:t>
      </w:r>
      <w:proofErr w:type="gramStart"/>
      <w:r>
        <w:t>О(</w:t>
      </w:r>
      <w:proofErr w:type="gramEnd"/>
      <w:r>
        <w:t>г), если известно, что исходные концентрации метана и кислорода равны соответственно 6 моль/л и 8 моль/л, а к моменту наступления равновесия прореагировало 50% кислорода.</w:t>
      </w:r>
    </w:p>
    <w:p w:rsidR="005E4042" w:rsidRDefault="005E4042" w:rsidP="005E4042">
      <w:pPr>
        <w:pStyle w:val="aff8"/>
        <w:numPr>
          <w:ilvl w:val="0"/>
          <w:numId w:val="28"/>
        </w:numPr>
        <w:tabs>
          <w:tab w:val="num" w:pos="426"/>
        </w:tabs>
        <w:autoSpaceDN w:val="0"/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Подберите коэффициенты в уравнении реакции методом электронного баланса, укажите оки</w:t>
      </w:r>
      <w:r>
        <w:rPr>
          <w:rFonts w:ascii="Times New Roman" w:eastAsia="MS Mincho" w:hAnsi="Times New Roman"/>
          <w:sz w:val="24"/>
          <w:szCs w:val="24"/>
        </w:rPr>
        <w:t>с</w:t>
      </w:r>
      <w:r>
        <w:rPr>
          <w:rFonts w:ascii="Times New Roman" w:eastAsia="MS Mincho" w:hAnsi="Times New Roman"/>
          <w:sz w:val="24"/>
          <w:szCs w:val="24"/>
        </w:rPr>
        <w:t>литель и восстановитель:</w:t>
      </w:r>
    </w:p>
    <w:p w:rsidR="005E4042" w:rsidRDefault="005E4042" w:rsidP="005E4042">
      <w:pPr>
        <w:pStyle w:val="aff8"/>
        <w:tabs>
          <w:tab w:val="num" w:pos="426"/>
        </w:tabs>
        <w:jc w:val="center"/>
        <w:rPr>
          <w:rFonts w:ascii="Times New Roman" w:eastAsia="MS Mincho" w:hAnsi="Times New Roman"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sz w:val="24"/>
          <w:szCs w:val="24"/>
          <w:lang w:val="en-US"/>
        </w:rPr>
        <w:t>MnSO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KIO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KOH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sym w:font="Symbol" w:char="00AE"/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MnO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I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+K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H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O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Рассчитайте ЭДС железно-цинкового гальванического элемента при стандартных условиях и при изменении активностей потенциалопределяющих ионов в результате работы элемента в 10 раз по сравнению со стандартным значением. Составьте схему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ею ЭДС при стандартных условиях (двумя способами). Приведите график поляризационных кривых.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 xml:space="preserve">Как будет изменяться </w:t>
      </w:r>
      <w:proofErr w:type="spellStart"/>
      <w:r>
        <w:t>рН</w:t>
      </w:r>
      <w:proofErr w:type="spellEnd"/>
      <w:r>
        <w:t xml:space="preserve"> среды в анодной и катодной зонах при его работе?</w:t>
      </w:r>
      <w:proofErr w:type="gramEnd"/>
    </w:p>
    <w:p w:rsidR="005E4042" w:rsidRDefault="005E4042" w:rsidP="005E4042">
      <w:pPr>
        <w:pStyle w:val="afff3"/>
        <w:numPr>
          <w:ilvl w:val="0"/>
          <w:numId w:val="28"/>
        </w:numPr>
        <w:shd w:val="clear" w:color="auto" w:fill="FFFFFF"/>
        <w:tabs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Рассчитайте потенциал катода гальванического элемента, если анодом является магниевый электрод (а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Mg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2+)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1), 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298 </w:t>
      </w:r>
      <w:r>
        <w:rPr>
          <w:rFonts w:ascii="Times New Roman" w:hAnsi="Times New Roman" w:cs="Times New Roman"/>
          <w:sz w:val="24"/>
          <w:szCs w:val="24"/>
        </w:rPr>
        <w:t xml:space="preserve"> (тор)= -308,8</w:t>
      </w:r>
      <w:r w:rsidRPr="00A857BD">
        <w:rPr>
          <w:rFonts w:ascii="Times New Roman" w:eastAsia="Times New Roman" w:hAnsi="Times New Roman" w:cs="Times New Roman"/>
          <w:spacing w:val="10"/>
          <w:kern w:val="16"/>
          <w:position w:val="-24"/>
          <w:sz w:val="24"/>
          <w:szCs w:val="24"/>
        </w:rPr>
        <w:object w:dxaOrig="620" w:dyaOrig="620">
          <v:shape id="_x0000_i1025" type="#_x0000_t75" style="width:30.75pt;height:30.75pt" o:ole="">
            <v:imagedata r:id="rId19" o:title=""/>
          </v:shape>
          <o:OLEObject Type="Embed" ProgID="Equation.3" ShapeID="_x0000_i1025" DrawAspect="Content" ObjectID="_1693224121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=2.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время, необходимое для получения на железном изделии цинкового покрытия массой 65 г при прохождении тока силой 4</w:t>
      </w:r>
      <w:proofErr w:type="gramStart"/>
      <w:r>
        <w:t xml:space="preserve"> А</w:t>
      </w:r>
      <w:proofErr w:type="gramEnd"/>
      <w:r>
        <w:t xml:space="preserve"> через раствор сульфата цинка, если выход по току цинка равен 50%. Запишите уравнения процессов, протекающих на железном катоде (изделии) и цинковом аноде (</w:t>
      </w:r>
      <w:r>
        <w:rPr>
          <w:lang w:val="en-US"/>
        </w:rPr>
        <w:t>pH</w:t>
      </w:r>
      <w:r>
        <w:t>=3).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Какой металл можно использовать в качестве анодного покрытия для защиты от коррозии стального изделия (</w:t>
      </w:r>
      <w:proofErr w:type="spellStart"/>
      <w:r>
        <w:t>рН</w:t>
      </w:r>
      <w:proofErr w:type="spellEnd"/>
      <w:r>
        <w:t xml:space="preserve"> = 11)?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</w:t>
      </w:r>
      <w:proofErr w:type="spellStart"/>
      <w:r>
        <w:t>рН</w:t>
      </w:r>
      <w:proofErr w:type="spellEnd"/>
      <w:r>
        <w:t xml:space="preserve">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5E4042" w:rsidRDefault="005E4042" w:rsidP="005E4042">
      <w:pPr>
        <w:pStyle w:val="afff3"/>
        <w:numPr>
          <w:ilvl w:val="0"/>
          <w:numId w:val="28"/>
        </w:numPr>
        <w:shd w:val="clear" w:color="auto" w:fill="FFFFFF"/>
        <w:tabs>
          <w:tab w:val="left" w:pos="-2127"/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Какой металл будет разрушаться при коррозии латуни (сплав меди и цинка) в кислой среде на воздухе? (уравнение).</w:t>
      </w:r>
    </w:p>
    <w:p w:rsidR="005E4042" w:rsidRDefault="005E4042" w:rsidP="005E4042">
      <w:pPr>
        <w:pStyle w:val="afffd"/>
        <w:rPr>
          <w:color w:val="FF0000"/>
        </w:rPr>
      </w:pPr>
    </w:p>
    <w:p w:rsidR="005E4042" w:rsidRDefault="005E4042" w:rsidP="005E4042">
      <w:pPr>
        <w:pStyle w:val="affff0"/>
        <w:jc w:val="center"/>
        <w:rPr>
          <w:b/>
        </w:rPr>
      </w:pPr>
      <w:r>
        <w:rPr>
          <w:b/>
        </w:rPr>
        <w:t>ПРИМЕР ЗАДАНИЯ НА РАСЧЕТНО-ГРАФИЧЕСКУЮ РАБОТУ ПО КУРСУ «ХИМИЯ»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b/>
          <w:szCs w:val="28"/>
        </w:rPr>
        <w:t>I.</w:t>
      </w:r>
      <w:r>
        <w:rPr>
          <w:szCs w:val="28"/>
        </w:rPr>
        <w:t xml:space="preserve"> а) Укажите формулы по названиям: фосфат натрия, гидрокарбонат лития, хлорная кисл</w:t>
      </w:r>
      <w:r>
        <w:rPr>
          <w:szCs w:val="28"/>
        </w:rPr>
        <w:t>о</w:t>
      </w:r>
      <w:r>
        <w:rPr>
          <w:szCs w:val="28"/>
        </w:rPr>
        <w:t xml:space="preserve">та, нитрат </w:t>
      </w:r>
      <w:proofErr w:type="spellStart"/>
      <w:r>
        <w:rPr>
          <w:szCs w:val="28"/>
        </w:rPr>
        <w:t>гидроксомеди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>);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б) укажите формулы оксидов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указанных </w:t>
      </w:r>
      <w:proofErr w:type="spellStart"/>
      <w:r>
        <w:rPr>
          <w:szCs w:val="28"/>
        </w:rPr>
        <w:t>гидроксидов</w:t>
      </w:r>
      <w:proofErr w:type="spellEnd"/>
      <w:r>
        <w:rPr>
          <w:szCs w:val="28"/>
        </w:rPr>
        <w:t>: М</w:t>
      </w:r>
      <w:proofErr w:type="gramStart"/>
      <w:r>
        <w:rPr>
          <w:szCs w:val="28"/>
          <w:lang w:val="en-US"/>
        </w:rPr>
        <w:t>g</w:t>
      </w:r>
      <w:proofErr w:type="gram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LiOH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Fe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;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SiO</w:t>
      </w:r>
      <w:proofErr w:type="spellEnd"/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CrO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HClO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BO</w:t>
      </w:r>
      <w:r>
        <w:rPr>
          <w:szCs w:val="28"/>
          <w:vertAlign w:val="subscript"/>
        </w:rPr>
        <w:t>3</w:t>
      </w:r>
      <w:r>
        <w:rPr>
          <w:szCs w:val="28"/>
        </w:rPr>
        <w:t>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в) напишите уравнения реакций с образованием указанных продуктов: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  <w:lang w:val="en-US"/>
        </w:rPr>
        <w:t>Ba</w:t>
      </w:r>
      <w:proofErr w:type="spell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HCl</w:t>
      </w:r>
      <w:proofErr w:type="spellEnd"/>
      <w:r>
        <w:rPr>
          <w:szCs w:val="28"/>
        </w:rPr>
        <w:t>→(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, основные соли);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</w:rPr>
        <w:t>→(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>
        <w:rPr>
          <w:szCs w:val="28"/>
        </w:rPr>
        <w:t>редняя</w:t>
      </w:r>
      <w:proofErr w:type="spellEnd"/>
      <w:r>
        <w:rPr>
          <w:szCs w:val="28"/>
        </w:rPr>
        <w:t>, кислая соли);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г) напишите полные ионные и молекулярные уравнения по </w:t>
      </w:r>
      <w:proofErr w:type="gramStart"/>
      <w:r>
        <w:rPr>
          <w:szCs w:val="28"/>
        </w:rPr>
        <w:t>указанным</w:t>
      </w:r>
      <w:proofErr w:type="gramEnd"/>
      <w:r>
        <w:rPr>
          <w:szCs w:val="28"/>
        </w:rPr>
        <w:t xml:space="preserve"> сокращенным ио</w:t>
      </w:r>
      <w:r>
        <w:rPr>
          <w:szCs w:val="28"/>
        </w:rPr>
        <w:t>н</w:t>
      </w:r>
      <w:r>
        <w:rPr>
          <w:szCs w:val="28"/>
        </w:rPr>
        <w:t xml:space="preserve">ным: а) </w:t>
      </w:r>
      <w:r>
        <w:rPr>
          <w:szCs w:val="28"/>
          <w:lang w:val="en-US"/>
        </w:rPr>
        <w:t>Cu</w:t>
      </w:r>
      <w:r>
        <w:rPr>
          <w:szCs w:val="28"/>
          <w:vertAlign w:val="superscript"/>
        </w:rPr>
        <w:t>2+</w:t>
      </w:r>
      <w:r>
        <w:rPr>
          <w:szCs w:val="28"/>
        </w:rPr>
        <w:t>+2</w:t>
      </w:r>
      <w:r>
        <w:rPr>
          <w:szCs w:val="28"/>
          <w:lang w:val="en-US"/>
        </w:rPr>
        <w:t>OH</w:t>
      </w:r>
      <w:r>
        <w:rPr>
          <w:szCs w:val="28"/>
          <w:vertAlign w:val="superscript"/>
        </w:rPr>
        <w:t xml:space="preserve">ˉ </w:t>
      </w:r>
      <w:r>
        <w:rPr>
          <w:szCs w:val="28"/>
        </w:rPr>
        <w:t>→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F"/>
      </w:r>
      <w:r>
        <w:rPr>
          <w:szCs w:val="28"/>
        </w:rPr>
        <w:t xml:space="preserve">                           б) </w:t>
      </w:r>
      <w:r>
        <w:rPr>
          <w:szCs w:val="28"/>
          <w:lang w:val="en-US"/>
        </w:rPr>
        <w:t>Cr</w:t>
      </w:r>
      <w:r>
        <w:rPr>
          <w:szCs w:val="28"/>
          <w:vertAlign w:val="superscript"/>
        </w:rPr>
        <w:t>3+</w:t>
      </w:r>
      <w:r>
        <w:rPr>
          <w:szCs w:val="28"/>
        </w:rPr>
        <w:t>+3</w:t>
      </w:r>
      <w:r>
        <w:rPr>
          <w:szCs w:val="28"/>
          <w:lang w:val="en-US"/>
        </w:rPr>
        <w:t>I</w:t>
      </w:r>
      <w:r>
        <w:rPr>
          <w:szCs w:val="28"/>
          <w:vertAlign w:val="superscript"/>
        </w:rPr>
        <w:t>ˉ</w:t>
      </w:r>
      <w:r>
        <w:rPr>
          <w:szCs w:val="28"/>
        </w:rPr>
        <w:t>→</w:t>
      </w:r>
      <w:proofErr w:type="spellStart"/>
      <w:r>
        <w:rPr>
          <w:szCs w:val="28"/>
          <w:lang w:val="en-US"/>
        </w:rPr>
        <w:t>CrI</w:t>
      </w:r>
      <w:proofErr w:type="spellEnd"/>
      <w:r>
        <w:rPr>
          <w:szCs w:val="28"/>
          <w:vertAlign w:val="subscript"/>
        </w:rPr>
        <w:t>3</w:t>
      </w:r>
      <w:r>
        <w:rPr>
          <w:szCs w:val="28"/>
          <w:lang w:val="en-US"/>
        </w:rPr>
        <w:sym w:font="Symbol" w:char="00AF"/>
      </w:r>
      <w:r>
        <w:rPr>
          <w:szCs w:val="28"/>
        </w:rPr>
        <w:t>;</w:t>
      </w:r>
    </w:p>
    <w:p w:rsidR="005E4042" w:rsidRDefault="005E4042" w:rsidP="005E4042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составьте уравнения реакции, соответствующие следующим схемам превращений. Дайте названия исходных веществ и конечных продуктов: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  <w:lang w:val="en-US"/>
        </w:rPr>
        <w:t>Ca</w:t>
      </w:r>
      <w:r>
        <w:rPr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CaO</w:t>
      </w:r>
      <w:proofErr w:type="spellEnd"/>
      <w:r>
        <w:rPr>
          <w:bCs/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CaSO</w:t>
      </w:r>
      <w:proofErr w:type="spellEnd"/>
      <w:r>
        <w:rPr>
          <w:bCs/>
          <w:szCs w:val="28"/>
          <w:vertAlign w:val="subscript"/>
        </w:rPr>
        <w:t>4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Ca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CaO</w:t>
      </w:r>
      <w:proofErr w:type="spellEnd"/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CaCl</w:t>
      </w:r>
      <w:proofErr w:type="spellEnd"/>
      <w:r>
        <w:rPr>
          <w:szCs w:val="28"/>
          <w:vertAlign w:val="subscript"/>
        </w:rPr>
        <w:t>2</w:t>
      </w:r>
    </w:p>
    <w:p w:rsidR="005E4042" w:rsidRDefault="005E4042" w:rsidP="005E4042">
      <w:pPr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2) 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SO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KHSO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K</w:t>
      </w:r>
      <w:r>
        <w:rPr>
          <w:bCs/>
          <w:szCs w:val="28"/>
          <w:u w:val="single"/>
          <w:vertAlign w:val="subscript"/>
          <w:lang w:val="en-US"/>
        </w:rPr>
        <w:t>2</w:t>
      </w:r>
      <w:r>
        <w:rPr>
          <w:bCs/>
          <w:szCs w:val="28"/>
          <w:u w:val="single"/>
          <w:lang w:val="en-US"/>
        </w:rPr>
        <w:t>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bCs/>
          <w:szCs w:val="28"/>
          <w:u w:val="single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BaSO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szCs w:val="28"/>
          <w:lang w:val="en-US"/>
        </w:rPr>
        <w:t xml:space="preserve">.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>Уравнение превращения выделенных веществ написать в молекулярном, полном и сокр</w:t>
      </w:r>
      <w:r>
        <w:rPr>
          <w:szCs w:val="28"/>
        </w:rPr>
        <w:t>а</w:t>
      </w:r>
      <w:r>
        <w:rPr>
          <w:szCs w:val="28"/>
        </w:rPr>
        <w:t>щенном ионном виде.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b/>
          <w:szCs w:val="28"/>
        </w:rPr>
        <w:t>II</w:t>
      </w:r>
      <w:r>
        <w:rPr>
          <w:b/>
        </w:rPr>
        <w:t xml:space="preserve">. </w:t>
      </w:r>
      <w:r>
        <w:rPr>
          <w:szCs w:val="28"/>
        </w:rPr>
        <w:t xml:space="preserve">Для элементов </w:t>
      </w:r>
      <w:r>
        <w:rPr>
          <w:szCs w:val="28"/>
          <w:vertAlign w:val="superscript"/>
        </w:rPr>
        <w:t>10</w:t>
      </w:r>
      <w:r>
        <w:rPr>
          <w:szCs w:val="28"/>
        </w:rPr>
        <w:t xml:space="preserve">В, </w:t>
      </w:r>
      <w:r>
        <w:rPr>
          <w:szCs w:val="28"/>
          <w:vertAlign w:val="superscript"/>
        </w:rPr>
        <w:t>11</w:t>
      </w:r>
      <w:r>
        <w:rPr>
          <w:szCs w:val="28"/>
        </w:rPr>
        <w:t xml:space="preserve">В: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>1) укажите строение изотопов;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w w:val="96"/>
          <w:szCs w:val="28"/>
        </w:rPr>
        <w:t xml:space="preserve">2) </w:t>
      </w:r>
      <w:r>
        <w:rPr>
          <w:szCs w:val="28"/>
        </w:rPr>
        <w:t>приведите полные,</w:t>
      </w:r>
      <w:r>
        <w:rPr>
          <w:w w:val="96"/>
          <w:szCs w:val="28"/>
        </w:rPr>
        <w:t xml:space="preserve"> </w:t>
      </w:r>
      <w:r>
        <w:rPr>
          <w:szCs w:val="28"/>
        </w:rPr>
        <w:t xml:space="preserve">сокращенные электронные формулы: а) атома и б) иона  K и K+;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3) по приведенной характеристике определите элемент: </w:t>
      </w:r>
      <w:r>
        <w:rPr>
          <w:bCs/>
          <w:szCs w:val="28"/>
        </w:rPr>
        <w:t>[</w:t>
      </w:r>
      <w:proofErr w:type="gramStart"/>
      <w:r>
        <w:rPr>
          <w:bCs/>
          <w:szCs w:val="28"/>
          <w:vertAlign w:val="subscript"/>
        </w:rPr>
        <w:t xml:space="preserve">   </w:t>
      </w:r>
      <w:r>
        <w:rPr>
          <w:bCs/>
          <w:szCs w:val="28"/>
        </w:rPr>
        <w:t>]</w:t>
      </w:r>
      <w:proofErr w:type="gramEnd"/>
      <w:r>
        <w:rPr>
          <w:szCs w:val="28"/>
        </w:rPr>
        <w:t>5s</w:t>
      </w:r>
      <w:r>
        <w:rPr>
          <w:szCs w:val="28"/>
          <w:vertAlign w:val="superscript"/>
        </w:rPr>
        <w:t>1</w:t>
      </w:r>
      <w:r>
        <w:rPr>
          <w:szCs w:val="28"/>
        </w:rPr>
        <w:t>;</w:t>
      </w:r>
    </w:p>
    <w:p w:rsidR="005E4042" w:rsidRDefault="005E4042" w:rsidP="005E4042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4) напишите, какие значения принимают 4 квантовых числа элемента, определенного по электронной формуле а) для формирующего электрона; б) для электронов внешнего квантового слоя;</w:t>
      </w:r>
      <w:proofErr w:type="gramEnd"/>
    </w:p>
    <w:p w:rsidR="005E4042" w:rsidRDefault="005E4042" w:rsidP="005E4042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5) объясните периодичность</w:t>
      </w:r>
      <w:r>
        <w:rPr>
          <w:spacing w:val="-4"/>
          <w:szCs w:val="28"/>
        </w:rPr>
        <w:t xml:space="preserve"> изменения указанной характеристики атома: </w:t>
      </w:r>
      <w:proofErr w:type="spellStart"/>
      <w:r>
        <w:rPr>
          <w:spacing w:val="-4"/>
          <w:szCs w:val="28"/>
        </w:rPr>
        <w:t>электроотрицател</w:t>
      </w:r>
      <w:r>
        <w:rPr>
          <w:spacing w:val="-4"/>
          <w:szCs w:val="28"/>
        </w:rPr>
        <w:t>ь</w:t>
      </w:r>
      <w:r>
        <w:rPr>
          <w:spacing w:val="-4"/>
          <w:szCs w:val="28"/>
        </w:rPr>
        <w:t>ность</w:t>
      </w:r>
      <w:proofErr w:type="spellEnd"/>
      <w:r>
        <w:rPr>
          <w:spacing w:val="-4"/>
          <w:szCs w:val="28"/>
        </w:rPr>
        <w:t>.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III</w:t>
      </w:r>
      <w:r>
        <w:rPr>
          <w:b/>
          <w:spacing w:val="-2"/>
          <w:szCs w:val="28"/>
        </w:rPr>
        <w:t>.</w:t>
      </w:r>
      <w:r>
        <w:rPr>
          <w:spacing w:val="-2"/>
          <w:szCs w:val="28"/>
        </w:rPr>
        <w:t xml:space="preserve"> 1.Укажите характер связей в молекуле </w:t>
      </w:r>
      <w:r>
        <w:rPr>
          <w:spacing w:val="-2"/>
          <w:szCs w:val="28"/>
          <w:lang w:val="en-US"/>
        </w:rPr>
        <w:t>K</w:t>
      </w:r>
      <w:r>
        <w:rPr>
          <w:spacing w:val="-2"/>
          <w:szCs w:val="28"/>
          <w:vertAlign w:val="subscript"/>
        </w:rPr>
        <w:t>2</w:t>
      </w:r>
      <w:r>
        <w:rPr>
          <w:spacing w:val="-2"/>
          <w:szCs w:val="28"/>
          <w:lang w:val="en-US"/>
        </w:rPr>
        <w:t>SO</w:t>
      </w:r>
      <w:r>
        <w:rPr>
          <w:spacing w:val="-2"/>
          <w:szCs w:val="28"/>
          <w:vertAlign w:val="subscript"/>
        </w:rPr>
        <w:t>4</w:t>
      </w:r>
      <w:r>
        <w:rPr>
          <w:spacing w:val="-2"/>
          <w:szCs w:val="28"/>
        </w:rPr>
        <w:t xml:space="preserve">, для чего изобразите графическую формулу </w:t>
      </w:r>
      <w:r>
        <w:rPr>
          <w:szCs w:val="28"/>
        </w:rPr>
        <w:t xml:space="preserve">указанного соединения и рассчитайте ∆ЭО (разность </w:t>
      </w:r>
      <w:proofErr w:type="spellStart"/>
      <w:r>
        <w:rPr>
          <w:szCs w:val="28"/>
        </w:rPr>
        <w:t>электроотрицательностей</w:t>
      </w:r>
      <w:proofErr w:type="spellEnd"/>
      <w:r>
        <w:rPr>
          <w:szCs w:val="28"/>
        </w:rPr>
        <w:t>) атомов, между к</w:t>
      </w:r>
      <w:r>
        <w:rPr>
          <w:szCs w:val="28"/>
        </w:rPr>
        <w:t>о</w:t>
      </w:r>
      <w:r>
        <w:rPr>
          <w:szCs w:val="28"/>
        </w:rPr>
        <w:t>торыми имеется химическая связь. Для ковалентной связи укажите направленность, полярность, кратность.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Объясните образование молекулы </w:t>
      </w:r>
      <w:proofErr w:type="spellStart"/>
      <w:r>
        <w:rPr>
          <w:szCs w:val="28"/>
          <w:lang w:val="en-US"/>
        </w:rPr>
        <w:t>HCl</w:t>
      </w:r>
      <w:proofErr w:type="spellEnd"/>
      <w:r w:rsidRPr="005E4042">
        <w:rPr>
          <w:i/>
          <w:szCs w:val="28"/>
        </w:rPr>
        <w:t xml:space="preserve"> </w:t>
      </w:r>
      <w:r>
        <w:rPr>
          <w:szCs w:val="28"/>
        </w:rPr>
        <w:t>по методу валентных связей, изобразите атомно-орбитальную схему молекулы.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Назовите комплексное соединение по формуле: </w:t>
      </w:r>
      <w:proofErr w:type="gramStart"/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proofErr w:type="gramEnd"/>
      <w:r>
        <w:rPr>
          <w:szCs w:val="28"/>
          <w:lang w:val="en-US"/>
        </w:rPr>
        <w:t>PtCl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]. Для него укажите: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лиганды</w:t>
      </w:r>
      <w:proofErr w:type="spellEnd"/>
      <w:r>
        <w:rPr>
          <w:szCs w:val="28"/>
        </w:rPr>
        <w:t xml:space="preserve">;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координационное число;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заряд комплексного иона и заряд комплексообразователя;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в) вид связи между внешней и внутренней сферами; </w:t>
      </w:r>
      <w:proofErr w:type="gramEnd"/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тип гибридизации комплексообразователя;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уравнение диссоциации соединения и внутренней сферы;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 выражение для константы нестойкости.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IV.</w:t>
      </w:r>
      <w:r>
        <w:rPr>
          <w:szCs w:val="28"/>
        </w:rPr>
        <w:t xml:space="preserve"> 1. На основании агрегатных состояний веществ, участвующих в реакции, предполож</w:t>
      </w:r>
      <w:r>
        <w:rPr>
          <w:szCs w:val="28"/>
        </w:rPr>
        <w:t>и</w:t>
      </w:r>
      <w:r>
        <w:rPr>
          <w:szCs w:val="28"/>
        </w:rPr>
        <w:t>те, как должна меняться энтропия системы 2H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(г)</w:t>
      </w:r>
      <w:r>
        <w:rPr>
          <w:szCs w:val="28"/>
        </w:rPr>
        <w:t xml:space="preserve"> = 2Н</w:t>
      </w:r>
      <w:r>
        <w:rPr>
          <w:szCs w:val="28"/>
          <w:vertAlign w:val="subscript"/>
        </w:rPr>
        <w:t>2(г)</w:t>
      </w:r>
      <w:r>
        <w:rPr>
          <w:szCs w:val="28"/>
        </w:rPr>
        <w:t xml:space="preserve"> + 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  <w:vertAlign w:val="subscript"/>
        </w:rPr>
        <w:t>(г)</w:t>
      </w:r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2. Рассчитайте </w:t>
      </w:r>
      <w:r>
        <w:rPr>
          <w:szCs w:val="28"/>
        </w:rPr>
        <w:sym w:font="Symbol" w:char="0044"/>
      </w:r>
      <w:r>
        <w:rPr>
          <w:i/>
          <w:szCs w:val="28"/>
        </w:rPr>
        <w:t>Н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S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G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 указанной химической реакции и определите, какой (энд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или экзотермической) является данная реакция, возможно ли протекание ее при стандар</w:t>
      </w:r>
      <w:r>
        <w:rPr>
          <w:szCs w:val="28"/>
        </w:rPr>
        <w:t>т</w:t>
      </w:r>
      <w:r>
        <w:rPr>
          <w:szCs w:val="28"/>
        </w:rPr>
        <w:t>ных условиях.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3. Рассчитайте температуру равновесия реакции и укажите, при каких температурах (бол</w:t>
      </w:r>
      <w:r>
        <w:rPr>
          <w:szCs w:val="28"/>
        </w:rPr>
        <w:t>ь</w:t>
      </w:r>
      <w:r>
        <w:rPr>
          <w:szCs w:val="28"/>
        </w:rPr>
        <w:t xml:space="preserve">ших или меньших </w:t>
      </w:r>
      <w:proofErr w:type="spellStart"/>
      <w:proofErr w:type="gramStart"/>
      <w:r>
        <w:rPr>
          <w:szCs w:val="28"/>
        </w:rPr>
        <w:t>Т</w:t>
      </w:r>
      <w:r>
        <w:rPr>
          <w:szCs w:val="28"/>
          <w:vertAlign w:val="subscript"/>
        </w:rPr>
        <w:t>р</w:t>
      </w:r>
      <w:proofErr w:type="spellEnd"/>
      <w:proofErr w:type="gramEnd"/>
      <w:r>
        <w:rPr>
          <w:szCs w:val="28"/>
        </w:rPr>
        <w:t>) реакция будет протекать, и ее константа равновесия будет больше единицы.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lastRenderedPageBreak/>
        <w:t>4. Рассчитайте величину константы равновесия при Т=Т</w:t>
      </w:r>
      <w:r>
        <w:rPr>
          <w:szCs w:val="28"/>
          <w:vertAlign w:val="subscript"/>
        </w:rPr>
        <w:t>р</w:t>
      </w:r>
      <w:r>
        <w:rPr>
          <w:szCs w:val="28"/>
        </w:rPr>
        <w:t>+500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и сделайте вывод о напра</w:t>
      </w:r>
      <w:r>
        <w:rPr>
          <w:szCs w:val="28"/>
        </w:rPr>
        <w:t>в</w:t>
      </w:r>
      <w:r>
        <w:rPr>
          <w:szCs w:val="28"/>
        </w:rPr>
        <w:t>лении самопроизвольного протекания реакции при данной температуре.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V.</w:t>
      </w:r>
      <w:r>
        <w:rPr>
          <w:szCs w:val="28"/>
        </w:rPr>
        <w:t xml:space="preserve"> 1. Запишите выражение закона действия масс (ЗДМ) для уравнения реакции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PO</w:t>
      </w:r>
      <w:r>
        <w:rPr>
          <w:szCs w:val="28"/>
          <w:vertAlign w:val="subscript"/>
        </w:rPr>
        <w:t>4(ж)</w:t>
      </w:r>
      <w:r>
        <w:rPr>
          <w:szCs w:val="28"/>
        </w:rPr>
        <w:t>+2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  <w:vertAlign w:val="subscript"/>
        </w:rPr>
        <w:t xml:space="preserve">(ж) </w:t>
      </w:r>
      <w:r>
        <w:rPr>
          <w:szCs w:val="28"/>
        </w:rPr>
        <w:t>= 2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  <w:vertAlign w:val="subscript"/>
        </w:rPr>
        <w:t>(ж)</w:t>
      </w:r>
      <w:r>
        <w:rPr>
          <w:szCs w:val="28"/>
        </w:rPr>
        <w:t>+</w:t>
      </w:r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HPO</w:t>
      </w:r>
      <w:r>
        <w:rPr>
          <w:szCs w:val="28"/>
          <w:vertAlign w:val="subscript"/>
        </w:rPr>
        <w:t>4(ж)</w:t>
      </w:r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2. Выясните, изменение концентрации исходного вещества или продукта реакции известно по условию задачи, увеличилась она или уменьшилась.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3. Определите изменение концентраций исходных веществ Δ</w:t>
      </w:r>
      <w:r>
        <w:rPr>
          <w:i/>
          <w:szCs w:val="28"/>
        </w:rPr>
        <w:t>С</w:t>
      </w:r>
      <w:r>
        <w:rPr>
          <w:szCs w:val="28"/>
          <w:vertAlign w:val="subscript"/>
        </w:rPr>
        <w:t>исх</w:t>
      </w:r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4. Определите оставшиеся концентрации исходных веществ </w:t>
      </w:r>
      <w:proofErr w:type="spellStart"/>
      <w:r>
        <w:rPr>
          <w:i/>
          <w:szCs w:val="28"/>
        </w:rPr>
        <w:t>С</w:t>
      </w:r>
      <w:r>
        <w:rPr>
          <w:szCs w:val="28"/>
          <w:vertAlign w:val="subscript"/>
        </w:rPr>
        <w:t>кон</w:t>
      </w:r>
      <w:proofErr w:type="spellEnd"/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5. Принимая </w:t>
      </w:r>
      <w:proofErr w:type="spellStart"/>
      <w:r>
        <w:rPr>
          <w:i/>
          <w:szCs w:val="28"/>
        </w:rPr>
        <w:t>k</w:t>
      </w:r>
      <w:proofErr w:type="spellEnd"/>
      <w:r>
        <w:rPr>
          <w:i/>
          <w:szCs w:val="28"/>
        </w:rPr>
        <w:t xml:space="preserve"> =</w:t>
      </w:r>
      <w:r>
        <w:rPr>
          <w:szCs w:val="28"/>
        </w:rPr>
        <w:t xml:space="preserve"> 0,2, а для гетерогенной реакции еще и </w:t>
      </w:r>
      <w:r>
        <w:rPr>
          <w:i/>
          <w:szCs w:val="28"/>
        </w:rPr>
        <w:t>S =</w:t>
      </w:r>
      <w:r>
        <w:rPr>
          <w:szCs w:val="28"/>
        </w:rPr>
        <w:t xml:space="preserve"> 1, определите скорость реакции в данный момент времени (</w:t>
      </w:r>
      <w:r>
        <w:rPr>
          <w:szCs w:val="28"/>
          <w:lang w:val="en-US"/>
        </w:rPr>
        <w:sym w:font="Symbol" w:char="0075"/>
      </w:r>
      <w:r>
        <w:rPr>
          <w:szCs w:val="28"/>
          <w:vertAlign w:val="subscript"/>
        </w:rPr>
        <w:t>к</w:t>
      </w:r>
      <w:r>
        <w:rPr>
          <w:szCs w:val="28"/>
        </w:rPr>
        <w:t>).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6. Укажите, как влияет изменение давления (объема системы) на изменение концентрации твердых, жидких и газообразных веществ.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7. По выражению ЗДМ определите, во сколько раз изменится скорость реакции при изм</w:t>
      </w:r>
      <w:r>
        <w:rPr>
          <w:szCs w:val="28"/>
        </w:rPr>
        <w:t>е</w:t>
      </w:r>
      <w:r>
        <w:rPr>
          <w:szCs w:val="28"/>
        </w:rPr>
        <w:t>нении давления или объема, указанного в условии.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VI.</w:t>
      </w:r>
      <w:r>
        <w:rPr>
          <w:szCs w:val="28"/>
        </w:rPr>
        <w:t xml:space="preserve"> 1. Проставьте степени окисления элементов в исходных веществах и продуктах реакции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 +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</w:rPr>
        <w:t xml:space="preserve"> =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r>
        <w:rPr>
          <w:szCs w:val="28"/>
          <w:lang w:val="en-US"/>
        </w:rPr>
        <w:t>KOH</w:t>
      </w:r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2. Укажите элементы, меняющие степень окисления в ходе реакции.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3. Составьте электронные уравнения реакций окисления и восстановления, укажите оки</w:t>
      </w:r>
      <w:r>
        <w:rPr>
          <w:szCs w:val="28"/>
        </w:rPr>
        <w:t>с</w:t>
      </w:r>
      <w:r>
        <w:rPr>
          <w:szCs w:val="28"/>
        </w:rPr>
        <w:t>литель и восстановитель.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4. Проведите баланс электронов и найдите основные коэффициенты.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5. Проставьте найденные коэффициенты в уравнении реакции перед окислителем, восст</w:t>
      </w:r>
      <w:r>
        <w:rPr>
          <w:szCs w:val="28"/>
        </w:rPr>
        <w:t>а</w:t>
      </w:r>
      <w:r>
        <w:rPr>
          <w:szCs w:val="28"/>
        </w:rPr>
        <w:t>новителем и продуктами их восстановления и окисления.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6. Исходя из баланса атомов, проставьте недостающие коэффициенты в левой и правой ча</w:t>
      </w:r>
      <w:r>
        <w:rPr>
          <w:szCs w:val="28"/>
        </w:rPr>
        <w:t>с</w:t>
      </w:r>
      <w:r>
        <w:rPr>
          <w:szCs w:val="28"/>
        </w:rPr>
        <w:t>тях уравнения.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7. Докажите с точки зрения строения атома, какие свойства (окислительные, восстанов</w:t>
      </w:r>
      <w:r>
        <w:rPr>
          <w:szCs w:val="28"/>
        </w:rPr>
        <w:t>и</w:t>
      </w:r>
      <w:r>
        <w:rPr>
          <w:szCs w:val="28"/>
        </w:rPr>
        <w:t xml:space="preserve">тельные или двойственные) может проявлять в реакциях </w:t>
      </w: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</w:rPr>
        <w:t xml:space="preserve"> в веществе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. 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VII.</w:t>
      </w:r>
      <w:r>
        <w:rPr>
          <w:sz w:val="28"/>
          <w:szCs w:val="20"/>
        </w:rPr>
        <w:t xml:space="preserve"> </w:t>
      </w:r>
      <w:r>
        <w:rPr>
          <w:szCs w:val="20"/>
        </w:rPr>
        <w:t xml:space="preserve">1. </w:t>
      </w:r>
      <w:r>
        <w:rPr>
          <w:szCs w:val="28"/>
        </w:rPr>
        <w:t xml:space="preserve">Исходя из значений стандартных электродных потенциалов, сделайте вывод, какой из электродов является анодом, какой – катодом.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2. Составьте схему работы гальванического элемента </w:t>
      </w:r>
      <w:r>
        <w:rPr>
          <w:szCs w:val="28"/>
          <w:lang w:val="en-US"/>
        </w:rPr>
        <w:t>Zn</w:t>
      </w:r>
      <w:r>
        <w:rPr>
          <w:szCs w:val="28"/>
        </w:rPr>
        <w:t xml:space="preserve">, </w:t>
      </w:r>
      <w:r>
        <w:rPr>
          <w:szCs w:val="28"/>
          <w:lang w:val="en-US"/>
        </w:rPr>
        <w:t>Ag</w:t>
      </w:r>
      <w:r>
        <w:rPr>
          <w:i/>
          <w:szCs w:val="28"/>
        </w:rPr>
        <w:t>,</w:t>
      </w:r>
      <w:r>
        <w:rPr>
          <w:szCs w:val="28"/>
        </w:rPr>
        <w:t xml:space="preserve">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3. Запишите уравнения электродных процессов и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4. Рассчитайте Δ</w:t>
      </w:r>
      <w:r>
        <w:rPr>
          <w:szCs w:val="28"/>
          <w:lang w:val="en-US"/>
        </w:rPr>
        <w:t>G</w:t>
      </w:r>
      <w:r>
        <w:rPr>
          <w:szCs w:val="28"/>
        </w:rPr>
        <w:t xml:space="preserve">º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5. Рассчитайте ЭДС гальванического элемента в стандартных условиях двумя способами: через разность потенциалов и через Δ</w:t>
      </w:r>
      <w:r>
        <w:rPr>
          <w:szCs w:val="28"/>
          <w:lang w:val="en-US"/>
        </w:rPr>
        <w:t>G</w:t>
      </w:r>
      <w:r>
        <w:rPr>
          <w:szCs w:val="28"/>
        </w:rPr>
        <w:t xml:space="preserve">ºтор.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6. Рассчитайте потенциалы и ЭДС при изменении активности потенциалопределяющих и</w:t>
      </w:r>
      <w:r>
        <w:rPr>
          <w:szCs w:val="28"/>
        </w:rPr>
        <w:t>о</w:t>
      </w:r>
      <w:r>
        <w:rPr>
          <w:szCs w:val="28"/>
        </w:rPr>
        <w:t xml:space="preserve">нов у электродов в результате работы элемента в 10 раз.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7. Изобразите график поляризационных кривых анодного и катодного процессов. 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 xml:space="preserve">VIII. </w:t>
      </w:r>
      <w:r>
        <w:rPr>
          <w:szCs w:val="28"/>
        </w:rPr>
        <w:t>1.Определите анодные и катодные участки: Железное изделие + протектор. При нео</w:t>
      </w:r>
      <w:r>
        <w:rPr>
          <w:szCs w:val="28"/>
        </w:rPr>
        <w:t>б</w:t>
      </w:r>
      <w:r>
        <w:rPr>
          <w:szCs w:val="28"/>
        </w:rPr>
        <w:t xml:space="preserve">ходимости подберите нужный металл согласно заданию.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2. Выясните наличие возможных окислителей и рассчитайте их потенциалы при рН=4.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3. Обоснуйте возможность протекания электродных процессов окисления металла и во</w:t>
      </w:r>
      <w:r>
        <w:rPr>
          <w:szCs w:val="28"/>
        </w:rPr>
        <w:t>с</w:t>
      </w:r>
      <w:r>
        <w:rPr>
          <w:szCs w:val="28"/>
        </w:rPr>
        <w:t>становления окислителей.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4. Составьте схему образующегося коррозионного элемента.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5. Запишите уравнения электродных процессов.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6. Покажите на графике примерный ход поляризационных кривых анодного и катодного процессов.</w:t>
      </w:r>
    </w:p>
    <w:p w:rsidR="005E4042" w:rsidRDefault="005E4042" w:rsidP="005E4042">
      <w:pPr>
        <w:pStyle w:val="afffd"/>
        <w:rPr>
          <w:b/>
        </w:rPr>
      </w:pPr>
      <w:r>
        <w:rPr>
          <w:szCs w:val="28"/>
        </w:rPr>
        <w:t>7. Дайте развернутый обоснованный ответ на дополнительный вопрос: Почему меняется потенциал анодного процесса?</w:t>
      </w:r>
    </w:p>
    <w:p w:rsidR="005E4042" w:rsidRDefault="005E4042" w:rsidP="005E4042">
      <w:pPr>
        <w:pStyle w:val="afffd"/>
      </w:pP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5E4042" w:rsidRDefault="005E4042" w:rsidP="005E4042">
      <w:pPr>
        <w:pStyle w:val="afffd"/>
      </w:pPr>
    </w:p>
    <w:p w:rsidR="005E4042" w:rsidRDefault="005E4042" w:rsidP="005E4042">
      <w:pPr>
        <w:pStyle w:val="afffd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p w:rsidR="005E4042" w:rsidRDefault="005E4042" w:rsidP="005E4042">
      <w:pPr>
        <w:pStyle w:val="afffd"/>
      </w:pPr>
    </w:p>
    <w:p w:rsidR="005E4042" w:rsidRDefault="005E4042" w:rsidP="005E4042">
      <w:pPr>
        <w:pStyle w:val="afff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7898"/>
      </w:tblGrid>
      <w:tr w:rsidR="005E4042" w:rsidTr="005E4042">
        <w:trPr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f"/>
            </w:pPr>
            <w:r>
              <w:t>Оценка</w:t>
            </w:r>
          </w:p>
          <w:p w:rsidR="005E4042" w:rsidRDefault="005E4042">
            <w:pPr>
              <w:pStyle w:val="affff"/>
            </w:pPr>
            <w:r>
              <w:t>по дисциплине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f"/>
            </w:pPr>
            <w:r>
              <w:t>Критерии оценки результатов</w:t>
            </w:r>
          </w:p>
          <w:p w:rsidR="005E4042" w:rsidRDefault="005E4042">
            <w:pPr>
              <w:pStyle w:val="affff"/>
            </w:pPr>
            <w:proofErr w:type="gramStart"/>
            <w:r>
              <w:t>обучения по дисциплине</w:t>
            </w:r>
            <w:proofErr w:type="gramEnd"/>
          </w:p>
        </w:tc>
      </w:tr>
      <w:tr w:rsidR="005E4042" w:rsidTr="005E4042">
        <w:trPr>
          <w:trHeight w:val="70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«отлично»/</w:t>
            </w:r>
          </w:p>
          <w:p w:rsidR="005E4042" w:rsidRDefault="005E4042">
            <w:pPr>
              <w:pStyle w:val="afffe"/>
            </w:pPr>
            <w:r>
              <w:t>«зачтено</w:t>
            </w:r>
          </w:p>
          <w:p w:rsidR="005E4042" w:rsidRDefault="005E4042">
            <w:pPr>
              <w:pStyle w:val="afffe"/>
            </w:pPr>
            <w:r>
              <w:t>(отлично)»/</w:t>
            </w:r>
          </w:p>
          <w:p w:rsidR="005E4042" w:rsidRDefault="005E4042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всестороннее, систематическое и глубокое знание материалов изученной дисциплины, умение свободно выпо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нять задания, предусмотренные программой, усвоивший основную и знакомый с дополнительной литературой, рекомендованной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ны; </w:t>
            </w:r>
            <w:proofErr w:type="gramStart"/>
            <w:r>
              <w:rPr>
                <w:rFonts w:eastAsia="Calibri"/>
              </w:rPr>
              <w:t>проявившему</w:t>
            </w:r>
            <w:proofErr w:type="gramEnd"/>
            <w:r>
              <w:rPr>
                <w:rFonts w:eastAsia="Calibri"/>
              </w:rPr>
              <w:t xml:space="preserve"> творческие способности в понимании, изложении и использ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вании материалов изученной дисциплины, безупречно ответившему не только на вопросы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t xml:space="preserve"> Оценка по ди</w:t>
            </w:r>
            <w:r>
              <w:t>с</w:t>
            </w:r>
            <w:r>
              <w:t xml:space="preserve">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5E4042" w:rsidRDefault="005E4042">
            <w:pPr>
              <w:pStyle w:val="afffe"/>
            </w:pPr>
            <w:r>
              <w:t>Компетенции, закреплённые за дисциплиной, сформированы на уровне — «эт</w:t>
            </w:r>
            <w:r>
              <w:t>а</w:t>
            </w:r>
            <w:r>
              <w:t>лонный».</w:t>
            </w:r>
          </w:p>
        </w:tc>
      </w:tr>
      <w:tr w:rsidR="005E4042" w:rsidTr="005E4042">
        <w:trPr>
          <w:trHeight w:val="164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«хорошо»/</w:t>
            </w:r>
          </w:p>
          <w:p w:rsidR="005E4042" w:rsidRDefault="005E4042">
            <w:pPr>
              <w:pStyle w:val="afffe"/>
            </w:pPr>
            <w:r>
              <w:t>«зачтено</w:t>
            </w:r>
          </w:p>
          <w:p w:rsidR="005E4042" w:rsidRDefault="005E4042">
            <w:pPr>
              <w:pStyle w:val="afffe"/>
            </w:pPr>
            <w:r>
              <w:t>(хорошо)»/</w:t>
            </w:r>
          </w:p>
          <w:p w:rsidR="005E4042" w:rsidRDefault="005E4042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полное знание материала изуче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ны; показавшему систематический характер знаний по дисциплине, ответивш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на все вопросы билета, правильно выполнивший практическое задание, но допустивший при этом непринципиальные ошибки.</w:t>
            </w:r>
            <w:r>
              <w:t xml:space="preserve"> Оценка по дисциплине в</w:t>
            </w:r>
            <w:r>
              <w:t>ы</w:t>
            </w:r>
            <w:r>
              <w:t xml:space="preserve">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5E4042" w:rsidRDefault="005E4042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.</w:t>
            </w:r>
          </w:p>
        </w:tc>
      </w:tr>
      <w:tr w:rsidR="005E4042" w:rsidTr="005E4042">
        <w:trPr>
          <w:trHeight w:val="307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«удовлетворительно»/</w:t>
            </w:r>
          </w:p>
          <w:p w:rsidR="005E4042" w:rsidRDefault="005E4042">
            <w:pPr>
              <w:pStyle w:val="afffe"/>
            </w:pPr>
            <w:r>
              <w:t>«зачтено (удовлетвор</w:t>
            </w:r>
            <w:r>
              <w:t>и</w:t>
            </w:r>
            <w:r>
              <w:t>тельно)»/</w:t>
            </w:r>
          </w:p>
          <w:p w:rsidR="005E4042" w:rsidRDefault="005E4042">
            <w:pPr>
              <w:pStyle w:val="afffe"/>
              <w:rPr>
                <w:i/>
              </w:rPr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знание материала изученной ди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</w:rPr>
              <w:t>допустивш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погрешность в ответе на теоретические вопросы и/или при выполнении пра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ское задание, но по указанию преподавателя выполнившему другие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ские задания из того же раздела дисциплины.</w:t>
            </w:r>
            <w:r>
              <w:t>.</w:t>
            </w:r>
            <w:proofErr w:type="gramEnd"/>
          </w:p>
          <w:p w:rsidR="005E4042" w:rsidRDefault="005E4042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</w:t>
            </w:r>
            <w:r>
              <w:t>о</w:t>
            </w:r>
            <w:r>
              <w:t>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 xml:space="preserve">. </w:t>
            </w:r>
          </w:p>
        </w:tc>
      </w:tr>
      <w:tr w:rsidR="005E4042" w:rsidTr="005E4042">
        <w:trPr>
          <w:trHeight w:val="41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«неудовлетворительно»/ не зачтено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серьезные пробелы в знаниях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</w:rPr>
              <w:t>обучение по</w:t>
            </w:r>
            <w:proofErr w:type="gramEnd"/>
            <w:r>
              <w:rPr>
                <w:rFonts w:eastAsia="Calibri"/>
              </w:rPr>
              <w:t xml:space="preserve"> образовательной программе без дополнительных занятий по соо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ветствующей дисциплине.</w:t>
            </w:r>
            <w:r>
              <w:t xml:space="preserve"> Оценка по дисциплине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5E4042" w:rsidRDefault="005E4042">
            <w:pPr>
              <w:pStyle w:val="afffe"/>
              <w:rPr>
                <w:i/>
              </w:rPr>
            </w:pPr>
            <w: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t>, закреплённые за дисциплиной, не сфо</w:t>
            </w:r>
            <w:r>
              <w:t>р</w:t>
            </w:r>
            <w:r>
              <w:t xml:space="preserve">мированы. </w:t>
            </w:r>
          </w:p>
        </w:tc>
      </w:tr>
    </w:tbl>
    <w:p w:rsidR="005E4042" w:rsidRDefault="005E4042" w:rsidP="005E4042">
      <w:pPr>
        <w:pStyle w:val="1e"/>
      </w:pPr>
    </w:p>
    <w:p w:rsidR="005E4042" w:rsidRDefault="005E4042" w:rsidP="005E4042">
      <w:pPr>
        <w:pStyle w:val="1e"/>
      </w:pPr>
      <w:r>
        <w:t>7. МАТЕРИАЛЬНО-ТЕХНИЧЕСКОЕ ОБЕСПЕЧЕНИЕ ДИСЦИПЛИНЫ</w:t>
      </w:r>
    </w:p>
    <w:p w:rsidR="005E4042" w:rsidRDefault="005E4042" w:rsidP="005E404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5E4042" w:rsidRDefault="005E4042" w:rsidP="005E404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5E4042" w:rsidRDefault="005E4042" w:rsidP="005E4042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электролиза.</w:t>
      </w:r>
    </w:p>
    <w:p w:rsidR="005E4042" w:rsidRDefault="005E4042" w:rsidP="005E4042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электролиза.</w:t>
      </w:r>
    </w:p>
    <w:p w:rsidR="005E4042" w:rsidRDefault="005E4042" w:rsidP="005E404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5E4042" w:rsidRDefault="005E4042" w:rsidP="005E4042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5E4042" w:rsidRDefault="005E4042" w:rsidP="005E4042">
      <w:pPr>
        <w:ind w:firstLine="709"/>
      </w:pPr>
    </w:p>
    <w:p w:rsidR="005E4042" w:rsidRDefault="005E4042" w:rsidP="005E4042">
      <w:pPr>
        <w:ind w:firstLine="709"/>
        <w:rPr>
          <w:b/>
        </w:rPr>
      </w:pPr>
      <w:r>
        <w:rPr>
          <w:b/>
        </w:rPr>
        <w:t>Программное обеспечение</w:t>
      </w:r>
    </w:p>
    <w:p w:rsidR="005E4042" w:rsidRDefault="005E4042" w:rsidP="005E4042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5E4042" w:rsidRDefault="005E4042" w:rsidP="005E4042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5E4042" w:rsidRDefault="005E4042" w:rsidP="005E4042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5E4042" w:rsidRDefault="005E4042" w:rsidP="005E4042">
      <w:pPr>
        <w:pStyle w:val="1e"/>
      </w:pPr>
      <w:r>
        <w:t>8.  Обеспечение образовательного процесса для лиц</w:t>
      </w:r>
      <w:r>
        <w:br/>
        <w:t>с ограниченными возможностями здоровья и инвалидов</w:t>
      </w:r>
    </w:p>
    <w:p w:rsidR="005E4042" w:rsidRDefault="005E4042" w:rsidP="005E4042">
      <w:pPr>
        <w:pStyle w:val="afffd"/>
      </w:pPr>
      <w:proofErr w:type="gramStart"/>
      <w:r>
        <w:t>В ходе реализации дисциплины используются следующие дополнительные методы обуч</w:t>
      </w:r>
      <w:r>
        <w:t>е</w:t>
      </w:r>
      <w: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5E4042" w:rsidRDefault="005E4042" w:rsidP="005E4042">
      <w:pPr>
        <w:pStyle w:val="afffd"/>
        <w:rPr>
          <w:b/>
        </w:rPr>
      </w:pPr>
      <w:r>
        <w:rPr>
          <w:b/>
        </w:rPr>
        <w:t>для слепых и слабовидящих:</w:t>
      </w:r>
    </w:p>
    <w:p w:rsidR="005E4042" w:rsidRDefault="005E4042" w:rsidP="005E4042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5E4042" w:rsidRDefault="005E4042" w:rsidP="005E4042">
      <w:pPr>
        <w:pStyle w:val="afffd"/>
      </w:pPr>
      <w:r>
        <w:t>- письменные задания выполняются на компьютере со специализированным программным обеспечением, или могут быть заменены устным ответом;</w:t>
      </w:r>
    </w:p>
    <w:p w:rsidR="005E4042" w:rsidRDefault="005E4042" w:rsidP="005E4042">
      <w:pPr>
        <w:pStyle w:val="afffd"/>
      </w:pPr>
      <w:r>
        <w:t>- обеспечивается индивидуальное равномерное освещение не менее 300 люкс;</w:t>
      </w:r>
    </w:p>
    <w:p w:rsidR="005E4042" w:rsidRDefault="005E4042" w:rsidP="005E4042">
      <w:pPr>
        <w:pStyle w:val="afffd"/>
      </w:pPr>
      <w:r>
        <w:t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5E4042" w:rsidRDefault="005E4042" w:rsidP="005E4042">
      <w:pPr>
        <w:pStyle w:val="afffd"/>
      </w:pPr>
      <w:r>
        <w:lastRenderedPageBreak/>
        <w:t>- письменные задания оформляются увеличенным шрифтом;</w:t>
      </w:r>
    </w:p>
    <w:p w:rsidR="005E4042" w:rsidRDefault="005E4042" w:rsidP="005E4042">
      <w:pPr>
        <w:pStyle w:val="afffd"/>
      </w:pPr>
      <w:r>
        <w:t>- экзамен и зачёт проводятся в устной форме или выполняются в письменной форме на компьютере.</w:t>
      </w:r>
    </w:p>
    <w:p w:rsidR="005E4042" w:rsidRDefault="005E4042" w:rsidP="005E4042">
      <w:pPr>
        <w:pStyle w:val="afffd"/>
        <w:rPr>
          <w:b/>
        </w:rPr>
      </w:pPr>
      <w:r>
        <w:rPr>
          <w:b/>
        </w:rPr>
        <w:t>для глухих и слабослышащих:</w:t>
      </w:r>
    </w:p>
    <w:p w:rsidR="005E4042" w:rsidRDefault="005E4042" w:rsidP="005E4042">
      <w:pPr>
        <w:pStyle w:val="afffd"/>
      </w:pPr>
      <w:r>
        <w:t>- лекции оформляются в виде электронного документа;</w:t>
      </w:r>
    </w:p>
    <w:p w:rsidR="005E4042" w:rsidRDefault="005E4042" w:rsidP="005E4042">
      <w:pPr>
        <w:pStyle w:val="afffd"/>
      </w:pPr>
      <w:r>
        <w:t>- письменные задания выполняются на компьютере в письменной форме;</w:t>
      </w:r>
    </w:p>
    <w:p w:rsidR="005E4042" w:rsidRDefault="005E4042" w:rsidP="005E4042">
      <w:pPr>
        <w:pStyle w:val="afffd"/>
      </w:pPr>
      <w:r>
        <w:t>- экзамен и зачёт проводятся в письменной форме на компьютере; возможно проведение в форме тестирования.</w:t>
      </w:r>
    </w:p>
    <w:p w:rsidR="005E4042" w:rsidRDefault="005E4042" w:rsidP="005E4042">
      <w:pPr>
        <w:pStyle w:val="afffd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5E4042" w:rsidRDefault="005E4042" w:rsidP="005E4042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5E4042" w:rsidRDefault="005E4042" w:rsidP="005E4042">
      <w:pPr>
        <w:pStyle w:val="afffd"/>
      </w:pPr>
      <w:r>
        <w:t>- письменные задания выполняются на компьютере со специализированным программным обеспечением;</w:t>
      </w:r>
    </w:p>
    <w:p w:rsidR="005E4042" w:rsidRDefault="005E4042" w:rsidP="005E4042">
      <w:pPr>
        <w:pStyle w:val="afffd"/>
      </w:pPr>
      <w:r>
        <w:t>- экзамен и зачёт проводятся в устной форме или выполняются в письменной форме на компьютере;</w:t>
      </w:r>
    </w:p>
    <w:p w:rsidR="005E4042" w:rsidRDefault="005E4042" w:rsidP="005E4042">
      <w:pPr>
        <w:pStyle w:val="afffd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>ститута (основной корпус).</w:t>
      </w:r>
    </w:p>
    <w:p w:rsidR="005E4042" w:rsidRDefault="005E4042" w:rsidP="005E4042">
      <w:pPr>
        <w:pStyle w:val="afffd"/>
        <w:rPr>
          <w:spacing w:val="-2"/>
        </w:rPr>
      </w:pPr>
      <w:bookmarkStart w:id="1" w:name="_Hlk494373629"/>
      <w:r>
        <w:rPr>
          <w:spacing w:val="-2"/>
        </w:rPr>
        <w:t>При необходимости предусматривается увеличение времени для подготовки ответа.</w:t>
      </w:r>
    </w:p>
    <w:p w:rsidR="005E4042" w:rsidRDefault="005E4042" w:rsidP="005E4042">
      <w:pPr>
        <w:pStyle w:val="afffd"/>
      </w:pPr>
      <w: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5E4042" w:rsidRDefault="005E4042" w:rsidP="005E4042">
      <w:pPr>
        <w:pStyle w:val="afffd"/>
      </w:pPr>
      <w:bookmarkStart w:id="2" w:name="_Hlk494293534"/>
      <w:r>
        <w:t>При проведении процедуры оценивания результатов обучения предусматривается испол</w:t>
      </w:r>
      <w:r>
        <w:t>ь</w:t>
      </w:r>
      <w:r>
        <w:t>зование технических средств, необходимых в связи с индивидуальными особенностями обуча</w:t>
      </w:r>
      <w:r>
        <w:t>ю</w:t>
      </w:r>
      <w:r>
        <w:t>щихся. Эти средства могут быть предоставлены филиалом, или могут использоваться собственные технические средства.</w:t>
      </w:r>
    </w:p>
    <w:p w:rsidR="005E4042" w:rsidRDefault="005E4042" w:rsidP="005E4042">
      <w:pPr>
        <w:pStyle w:val="afffd"/>
      </w:pPr>
      <w:bookmarkStart w:id="3" w:name="_Hlk494293741"/>
      <w:bookmarkEnd w:id="2"/>
      <w:r>
        <w:t>Проведение процедуры оценивания результатов обучения допускается с использованием дистанционных образовательных технологий.</w:t>
      </w:r>
    </w:p>
    <w:bookmarkEnd w:id="3"/>
    <w:p w:rsidR="005E4042" w:rsidRDefault="005E4042" w:rsidP="005E4042">
      <w:pPr>
        <w:pStyle w:val="afffd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5E4042" w:rsidRDefault="005E4042" w:rsidP="005E4042">
      <w:pPr>
        <w:pStyle w:val="afffd"/>
      </w:pPr>
      <w:r>
        <w:rPr>
          <w:b/>
        </w:rPr>
        <w:t>для слепых и слабовидящих</w:t>
      </w:r>
      <w:r>
        <w:t>:</w:t>
      </w:r>
    </w:p>
    <w:p w:rsidR="005E4042" w:rsidRDefault="005E4042" w:rsidP="005E4042">
      <w:pPr>
        <w:pStyle w:val="afffd"/>
      </w:pPr>
      <w:r>
        <w:t>- в печатной форме увеличенным шрифтом;</w:t>
      </w:r>
    </w:p>
    <w:p w:rsidR="005E4042" w:rsidRDefault="005E4042" w:rsidP="005E4042">
      <w:pPr>
        <w:pStyle w:val="afffd"/>
      </w:pPr>
      <w:r>
        <w:t>- в форме электронного документа;</w:t>
      </w:r>
    </w:p>
    <w:p w:rsidR="005E4042" w:rsidRDefault="005E4042" w:rsidP="005E4042">
      <w:pPr>
        <w:pStyle w:val="afffd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5E4042" w:rsidRDefault="005E4042" w:rsidP="005E4042">
      <w:pPr>
        <w:pStyle w:val="afffd"/>
      </w:pPr>
      <w:r>
        <w:rPr>
          <w:b/>
        </w:rPr>
        <w:t>для глухих и слабослышащих</w:t>
      </w:r>
      <w:r>
        <w:t>:</w:t>
      </w:r>
    </w:p>
    <w:p w:rsidR="005E4042" w:rsidRDefault="005E4042" w:rsidP="005E4042">
      <w:pPr>
        <w:pStyle w:val="afffd"/>
      </w:pPr>
      <w:r>
        <w:t>- в печатной форме;</w:t>
      </w:r>
    </w:p>
    <w:p w:rsidR="005E4042" w:rsidRDefault="005E4042" w:rsidP="005E4042">
      <w:pPr>
        <w:pStyle w:val="afffd"/>
      </w:pPr>
      <w:r>
        <w:t>- в форме электронного документа.</w:t>
      </w:r>
    </w:p>
    <w:p w:rsidR="005E4042" w:rsidRDefault="005E4042" w:rsidP="005E4042">
      <w:pPr>
        <w:pStyle w:val="afffd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5E4042" w:rsidRDefault="005E4042" w:rsidP="005E4042">
      <w:pPr>
        <w:pStyle w:val="afffd"/>
      </w:pPr>
      <w:r>
        <w:t>- в печатной форме;</w:t>
      </w:r>
    </w:p>
    <w:p w:rsidR="005E4042" w:rsidRDefault="005E4042" w:rsidP="005E4042">
      <w:pPr>
        <w:pStyle w:val="afffd"/>
      </w:pPr>
      <w:r>
        <w:t>- в форме электронного документа;</w:t>
      </w:r>
    </w:p>
    <w:p w:rsidR="005E4042" w:rsidRDefault="005E4042" w:rsidP="005E4042">
      <w:pPr>
        <w:pStyle w:val="afffd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5E4042" w:rsidRDefault="005E4042" w:rsidP="005E4042">
      <w:pPr>
        <w:pStyle w:val="1e"/>
      </w:pPr>
      <w:r>
        <w:t>9. Учебно-методическое и информационное обеспечение дисциплины</w:t>
      </w:r>
    </w:p>
    <w:p w:rsidR="005E4042" w:rsidRDefault="005E4042" w:rsidP="005E4042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Основная литература. </w:t>
      </w:r>
    </w:p>
    <w:p w:rsidR="005E4042" w:rsidRDefault="005E4042" w:rsidP="005E4042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Т.Г. Введение в общую химию: учебник / Т.Г.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; Министерство образов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мический факультет. -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>: Издательство Южного федерального университета, 2010. - 232 с. - ISBN 978-5-9275-0763-4; [Электронный ресурс]. - URL: http</w:t>
      </w:r>
      <w:r>
        <w:rPr>
          <w:rFonts w:ascii="Times New Roman" w:hAnsi="Times New Roman" w:cs="Times New Roman"/>
          <w:sz w:val="24"/>
          <w:szCs w:val="24"/>
        </w:rPr>
        <w:t>: //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biblioclub.ru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>
        <w:rPr>
          <w:rFonts w:ascii="Times New Roman" w:hAnsi="Times New Roman" w:cs="Times New Roman"/>
          <w:sz w:val="24"/>
          <w:szCs w:val="24"/>
        </w:rPr>
        <w:t>? page=book&amp;id=241121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29"/>
        </w:numPr>
        <w:tabs>
          <w:tab w:val="left" w:pos="900"/>
          <w:tab w:val="left" w:pos="1134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Егорова, О.А. Химия: учебное пособие / О.А. Егорова, О.В.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Ковальчукова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. - М.: Росси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й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ский университет дружбы народов, 2011. - 156 с. - ISBN 978-5-209-03615-9 [Электронный ресурс]. - URL:http://biblioclub.ru/ndex.php? page=book&amp;id=116319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21.01.2021)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rPr>
          <w:rStyle w:val="apple-style-span"/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Коровин Н. В. Общая химия: учеб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ля студентов вузов / Н. В. Коровин. – Изд. 6-е,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., 2005. – 556 с. </w:t>
      </w:r>
    </w:p>
    <w:p w:rsidR="005E4042" w:rsidRDefault="005E4042" w:rsidP="005E4042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Дополнительная литература. </w:t>
      </w:r>
    </w:p>
    <w:p w:rsidR="005E4042" w:rsidRPr="005E4042" w:rsidRDefault="005E4042" w:rsidP="005E4042">
      <w:pPr>
        <w:pStyle w:val="afff3"/>
        <w:numPr>
          <w:ilvl w:val="0"/>
          <w:numId w:val="30"/>
        </w:numPr>
        <w:tabs>
          <w:tab w:val="left" w:pos="900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Варенцов, В.К. 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Электрохимические системы и процессы: учебное пособие / В.К. Варе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цов, Н.А. Рогожников, Н.Ф. Уваров. - Новосибирск: НГТУ, 2011. - 102 с. - ISBN 978-5-7782-1754-6 [Электронный ресурс]. - URL: http://biblioclub.ru /index.php?page=book&amp;id=228776</w:t>
      </w:r>
      <w:r w:rsidRPr="005E4042">
        <w:rPr>
          <w:rFonts w:ascii="Times New Roman" w:hAnsi="Times New Roman" w:cs="Times New Roman"/>
          <w:sz w:val="24"/>
          <w:szCs w:val="24"/>
        </w:rPr>
        <w:t xml:space="preserve"> (дата обращ</w:t>
      </w:r>
      <w:r w:rsidRPr="005E4042">
        <w:rPr>
          <w:rFonts w:ascii="Times New Roman" w:hAnsi="Times New Roman" w:cs="Times New Roman"/>
          <w:sz w:val="24"/>
          <w:szCs w:val="24"/>
        </w:rPr>
        <w:t>е</w:t>
      </w:r>
      <w:r w:rsidRPr="005E4042">
        <w:rPr>
          <w:rFonts w:ascii="Times New Roman" w:hAnsi="Times New Roman" w:cs="Times New Roman"/>
          <w:sz w:val="24"/>
          <w:szCs w:val="24"/>
        </w:rPr>
        <w:t>ния: 21.01.2021)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Pr="005E4042" w:rsidRDefault="005E4042" w:rsidP="005E4042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proofErr w:type="spellStart"/>
      <w:r w:rsidRPr="005E4042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5E4042">
        <w:rPr>
          <w:rFonts w:ascii="Times New Roman" w:hAnsi="Times New Roman" w:cs="Times New Roman"/>
          <w:sz w:val="24"/>
          <w:szCs w:val="24"/>
        </w:rPr>
        <w:t>, А.И. Общая химия. Сборник заданий с примерами решений</w:t>
      </w:r>
      <w:proofErr w:type="gramStart"/>
      <w:r w:rsidRPr="005E4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4042">
        <w:rPr>
          <w:rFonts w:ascii="Times New Roman" w:hAnsi="Times New Roman" w:cs="Times New Roman"/>
          <w:sz w:val="24"/>
          <w:szCs w:val="24"/>
        </w:rPr>
        <w:t xml:space="preserve"> учебное пособие / А.И. </w:t>
      </w:r>
      <w:proofErr w:type="spellStart"/>
      <w:r w:rsidRPr="005E4042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5E4042">
        <w:rPr>
          <w:rFonts w:ascii="Times New Roman" w:hAnsi="Times New Roman" w:cs="Times New Roman"/>
          <w:sz w:val="24"/>
          <w:szCs w:val="24"/>
        </w:rPr>
        <w:t>, Л.И. </w:t>
      </w:r>
      <w:proofErr w:type="spellStart"/>
      <w:r w:rsidRPr="005E4042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5E4042">
        <w:rPr>
          <w:rFonts w:ascii="Times New Roman" w:hAnsi="Times New Roman" w:cs="Times New Roman"/>
          <w:sz w:val="24"/>
          <w:szCs w:val="24"/>
        </w:rPr>
        <w:t>. – Новосибирск</w:t>
      </w:r>
      <w:proofErr w:type="gramStart"/>
      <w:r w:rsidRPr="005E4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4042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технический ун</w:t>
      </w:r>
      <w:r w:rsidRPr="005E4042">
        <w:rPr>
          <w:rFonts w:ascii="Times New Roman" w:hAnsi="Times New Roman" w:cs="Times New Roman"/>
          <w:sz w:val="24"/>
          <w:szCs w:val="24"/>
        </w:rPr>
        <w:t>и</w:t>
      </w:r>
      <w:r w:rsidRPr="005E4042">
        <w:rPr>
          <w:rFonts w:ascii="Times New Roman" w:hAnsi="Times New Roman" w:cs="Times New Roman"/>
          <w:sz w:val="24"/>
          <w:szCs w:val="24"/>
        </w:rPr>
        <w:t>верситет, 2013. – 119 с. – ISBN 978-5-7782-2255-7. – Режим доступа: по подписке [Электронный ресурс]. – URL: </w:t>
      </w:r>
      <w:hyperlink r:id="rId21" w:history="1">
        <w:r w:rsidRPr="005E4042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https://biblioclub.ru/index.php?page=book&amp;id=228947</w:t>
        </w:r>
      </w:hyperlink>
      <w:r w:rsidRPr="005E4042">
        <w:rPr>
          <w:rFonts w:ascii="Times New Roman" w:hAnsi="Times New Roman" w:cs="Times New Roman"/>
          <w:sz w:val="24"/>
          <w:szCs w:val="24"/>
        </w:rPr>
        <w:t xml:space="preserve"> (дата обращения: 21.01.2021). 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</w:rPr>
      </w:pP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Мохов, А.И. Сборник задач по общей химии: учебное пособие / А.И. Мохов, Л.И. Шурыг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на, И.М. Антошина. - Кемерово: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Кемеровский государственный университет, 2010. - 155 с. - ISBN 978-5-8353-1312-9 [Электронный ресурс]. - URL:</w:t>
      </w:r>
      <w:r>
        <w:rPr>
          <w:rFonts w:ascii="Times New Roman" w:hAnsi="Times New Roman" w:cs="Times New Roman"/>
          <w:sz w:val="24"/>
          <w:szCs w:val="24"/>
        </w:rPr>
        <w:t>http://biblioclub.ru 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index.php?page=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book&amp;id=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232378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Справочник по химии: основные понятия, термины, законы, схемы, формулы, справочный материал, графики: учебное пособие / Л.Н. Блинов, И.Л.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Перфилова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Л.В. Юмашева, Р.Г.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Чувил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я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; Санкт-Петербургский государственный политехнический университет. - М.: Проспект, 2015. - 156 с. - ISBN 978-5-392-16695-4 [Электронный ресурс]. - URL:http://biblioclub.ru/index.php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page=book&amp;id=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251659 (дата обращения: 21.01.2021)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Глебова Н. 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 Сборник задач и упражнений по курсу «Химия». – См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ленск: РИО филиала ГОУ ВПО «МЭИ (ТУ)», 2012. - 124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Л.Ф., Глебова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Сборник индивидуальных заданий по курсу "Химия" : [метод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каз. для студентов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эле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к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тротехнологии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Оптотехника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", "Электроника и микроэлектроника", спец. "Пищевая инженерия малых предприятий] / СФ МЭИ; сост. Л. Ф.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Остапенко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, Н. Б. Глебова, Г. В. Короткова. – См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ленск: СФ МЭИ, 2010. – 52 с.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Сборник лабораторных работ по химии  / СФ МЭИ; сост. Н.Б.Глебова. – Смоленск: СФ МЭИ, 2014. – 68 с.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5E4042" w:rsidTr="005E4042">
        <w:tc>
          <w:tcPr>
            <w:tcW w:w="9781" w:type="dxa"/>
          </w:tcPr>
          <w:p w:rsidR="005E4042" w:rsidRDefault="005E404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b/>
                <w:bCs/>
                <w:color w:val="auto"/>
              </w:rPr>
            </w:pPr>
          </w:p>
          <w:p w:rsidR="005E4042" w:rsidRDefault="005E404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</w:tbl>
    <w:p w:rsidR="005E4042" w:rsidRDefault="005E4042" w:rsidP="005E4042">
      <w:pPr>
        <w:pStyle w:val="af0"/>
        <w:tabs>
          <w:tab w:val="left" w:pos="851"/>
          <w:tab w:val="left" w:pos="9356"/>
        </w:tabs>
        <w:ind w:left="0" w:right="2" w:firstLine="0"/>
        <w:rPr>
          <w:bCs/>
          <w:color w:val="auto"/>
        </w:rPr>
      </w:pPr>
      <w:r>
        <w:rPr>
          <w:bCs/>
          <w:color w:val="auto"/>
        </w:rPr>
        <w:t xml:space="preserve">1. Слепченкова С.В. Комплект лекций по дисциплине «Химия» в формате </w:t>
      </w:r>
      <w:proofErr w:type="spellStart"/>
      <w:r>
        <w:rPr>
          <w:bCs/>
          <w:color w:val="auto"/>
        </w:rPr>
        <w:t>мультимедийных</w:t>
      </w:r>
      <w:proofErr w:type="spellEnd"/>
      <w:r>
        <w:rPr>
          <w:bCs/>
          <w:color w:val="auto"/>
        </w:rPr>
        <w:t xml:space="preserve"> пр</w:t>
      </w:r>
      <w:r>
        <w:rPr>
          <w:bCs/>
          <w:color w:val="auto"/>
        </w:rPr>
        <w:t>е</w:t>
      </w:r>
      <w:r>
        <w:rPr>
          <w:bCs/>
          <w:color w:val="auto"/>
        </w:rPr>
        <w:t xml:space="preserve">зентаций расположен на кафедральных ресурсах в ауд. В 317. 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07" w:rsidRDefault="00FE4D07">
      <w:r>
        <w:separator/>
      </w:r>
    </w:p>
  </w:endnote>
  <w:endnote w:type="continuationSeparator" w:id="0">
    <w:p w:rsidR="00FE4D07" w:rsidRDefault="00FE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A857B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F83226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A857BD">
    <w:pPr>
      <w:pStyle w:val="aa"/>
      <w:jc w:val="center"/>
    </w:pPr>
    <w:fldSimple w:instr=" PAGE   \* MERGEFORMAT ">
      <w:r w:rsidR="00A7158E">
        <w:rPr>
          <w:noProof/>
        </w:rPr>
        <w:t>2</w:t>
      </w:r>
    </w:fldSimple>
  </w:p>
  <w:p w:rsidR="00F83226" w:rsidRDefault="00F83226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07" w:rsidRDefault="00FE4D07">
      <w:r>
        <w:separator/>
      </w:r>
    </w:p>
  </w:footnote>
  <w:footnote w:type="continuationSeparator" w:id="0">
    <w:p w:rsidR="00FE4D07" w:rsidRDefault="00FE4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F83226" w:rsidTr="00A463E7">
      <w:trPr>
        <w:trHeight w:val="438"/>
      </w:trPr>
      <w:tc>
        <w:tcPr>
          <w:tcW w:w="8902" w:type="dxa"/>
          <w:vAlign w:val="center"/>
        </w:tcPr>
        <w:p w:rsidR="003D2A39" w:rsidRPr="00C04D02" w:rsidRDefault="003D2A39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3D2A39" w:rsidRPr="00C04D02" w:rsidRDefault="003D2A39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F83226" w:rsidRDefault="003D2A39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 w:rsidR="00AE2C0D"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="00AE2C0D" w:rsidRP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F83226" w:rsidRDefault="0054390E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1144DC" w:rsidRDefault="00F83226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F83226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F83226" w:rsidRPr="00C04D02" w:rsidRDefault="00F83226" w:rsidP="00F83226">
          <w:pPr>
            <w:rPr>
              <w:i/>
            </w:rPr>
          </w:pPr>
          <w:r w:rsidRPr="00C04D02">
            <w:rPr>
              <w:i/>
            </w:rPr>
            <w:t>Направлен</w:t>
          </w:r>
          <w:r w:rsidR="00A64312" w:rsidRPr="00C04D02">
            <w:rPr>
              <w:i/>
            </w:rPr>
            <w:t>ие подготовки 13.03.0</w:t>
          </w:r>
          <w:r w:rsidR="00567AFF" w:rsidRPr="00C04D02">
            <w:rPr>
              <w:i/>
            </w:rPr>
            <w:t>1</w:t>
          </w:r>
          <w:r w:rsidRPr="00C04D02">
            <w:rPr>
              <w:i/>
            </w:rPr>
            <w:t xml:space="preserve"> «</w:t>
          </w:r>
          <w:r w:rsidR="00567AFF" w:rsidRPr="00C04D02">
            <w:rPr>
              <w:i/>
            </w:rPr>
            <w:t>Теплоэнергетика и теплотехника</w:t>
          </w:r>
          <w:r w:rsidRPr="00C04D02">
            <w:rPr>
              <w:i/>
            </w:rPr>
            <w:t>»</w:t>
          </w:r>
        </w:p>
        <w:p w:rsidR="00F83226" w:rsidRPr="00C04D02" w:rsidRDefault="00F83226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</w:t>
          </w:r>
          <w:r w:rsidR="00567AFF" w:rsidRPr="00C04D02">
            <w:rPr>
              <w:i/>
            </w:rPr>
            <w:t>Энергообеспечение предприятий</w:t>
          </w:r>
          <w:r w:rsidRPr="00C04D02">
            <w:rPr>
              <w:i/>
            </w:rPr>
            <w:t>»</w:t>
          </w:r>
        </w:p>
        <w:p w:rsidR="00F83226" w:rsidRPr="00C04D02" w:rsidRDefault="00F83226" w:rsidP="00AE2C0D">
          <w:pPr>
            <w:pStyle w:val="ad"/>
            <w:rPr>
              <w:i/>
            </w:rPr>
          </w:pPr>
          <w:r w:rsidRPr="00C04D02">
            <w:rPr>
              <w:i/>
            </w:rPr>
            <w:t xml:space="preserve">РПД </w:t>
          </w:r>
          <w:r w:rsidR="00A64312" w:rsidRPr="00C04D02">
            <w:rPr>
              <w:i/>
            </w:rPr>
            <w:t xml:space="preserve"> Б</w:t>
          </w:r>
          <w:proofErr w:type="gramStart"/>
          <w:r w:rsidR="00A64312" w:rsidRPr="00C04D02">
            <w:rPr>
              <w:i/>
            </w:rPr>
            <w:t>1</w:t>
          </w:r>
          <w:proofErr w:type="gramEnd"/>
          <w:r w:rsidR="00A64312" w:rsidRPr="00C04D02">
            <w:rPr>
              <w:i/>
            </w:rPr>
            <w:t>.О.</w:t>
          </w:r>
          <w:r w:rsidR="00A7090D" w:rsidRPr="00C04D02">
            <w:rPr>
              <w:i/>
            </w:rPr>
            <w:t>0</w:t>
          </w:r>
          <w:r w:rsidR="00AE2C0D"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F83226" w:rsidRPr="00C04D02" w:rsidRDefault="0054390E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315564" w:rsidRDefault="00F83226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6D252A"/>
    <w:multiLevelType w:val="hybridMultilevel"/>
    <w:tmpl w:val="38F6C2C2"/>
    <w:lvl w:ilvl="0" w:tplc="C2CC998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9969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68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A5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4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E0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28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E8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40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9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4765FE"/>
    <w:multiLevelType w:val="hybridMultilevel"/>
    <w:tmpl w:val="41EA1638"/>
    <w:lvl w:ilvl="0" w:tplc="B7FEFA76">
      <w:start w:val="1"/>
      <w:numFmt w:val="decimal"/>
      <w:suff w:val="space"/>
      <w:lvlText w:val="%1."/>
      <w:lvlJc w:val="left"/>
      <w:pPr>
        <w:ind w:left="1276" w:hanging="207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2FBB482C"/>
    <w:multiLevelType w:val="hybridMultilevel"/>
    <w:tmpl w:val="BC5CC6CE"/>
    <w:lvl w:ilvl="0" w:tplc="C7CED0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-796"/>
        </w:tabs>
        <w:ind w:left="-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-76"/>
        </w:tabs>
        <w:ind w:left="-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64"/>
        </w:tabs>
        <w:ind w:left="13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44"/>
        </w:tabs>
        <w:ind w:left="4244" w:hanging="360"/>
      </w:pPr>
    </w:lvl>
  </w:abstractNum>
  <w:abstractNum w:abstractNumId="34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D080FF0"/>
    <w:multiLevelType w:val="hybridMultilevel"/>
    <w:tmpl w:val="532E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4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7562D87"/>
    <w:multiLevelType w:val="hybridMultilevel"/>
    <w:tmpl w:val="FD485DA8"/>
    <w:lvl w:ilvl="0" w:tplc="47EC7C34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47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3"/>
  </w:num>
  <w:num w:numId="2">
    <w:abstractNumId w:val="26"/>
  </w:num>
  <w:num w:numId="3">
    <w:abstractNumId w:val="37"/>
  </w:num>
  <w:num w:numId="4">
    <w:abstractNumId w:val="0"/>
  </w:num>
  <w:num w:numId="5">
    <w:abstractNumId w:val="1"/>
  </w:num>
  <w:num w:numId="6">
    <w:abstractNumId w:val="41"/>
  </w:num>
  <w:num w:numId="7">
    <w:abstractNumId w:val="47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45"/>
  </w:num>
  <w:num w:numId="10">
    <w:abstractNumId w:val="36"/>
  </w:num>
  <w:num w:numId="11">
    <w:abstractNumId w:val="49"/>
  </w:num>
  <w:num w:numId="12">
    <w:abstractNumId w:val="44"/>
    <w:lvlOverride w:ilvl="0">
      <w:startOverride w:val="1"/>
    </w:lvlOverride>
  </w:num>
  <w:num w:numId="13">
    <w:abstractNumId w:val="24"/>
  </w:num>
  <w:num w:numId="14">
    <w:abstractNumId w:val="28"/>
  </w:num>
  <w:num w:numId="15">
    <w:abstractNumId w:val="32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8"/>
  </w:num>
  <w:num w:numId="18">
    <w:abstractNumId w:val="34"/>
  </w:num>
  <w:num w:numId="19">
    <w:abstractNumId w:val="27"/>
  </w:num>
  <w:num w:numId="20">
    <w:abstractNumId w:val="4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5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6146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6DE3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390E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40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1FCF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169C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090D"/>
    <w:rsid w:val="00A7158E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7BD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1F24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3B6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4D07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A857BD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A857BD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A857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A857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A857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A85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A857BD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A857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A857BD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A857BD"/>
  </w:style>
  <w:style w:type="paragraph" w:styleId="ad">
    <w:name w:val="header"/>
    <w:basedOn w:val="a3"/>
    <w:link w:val="ae"/>
    <w:uiPriority w:val="99"/>
    <w:rsid w:val="00A857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A857BD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A857BD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A857BD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A857BD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A857BD"/>
  </w:style>
  <w:style w:type="paragraph" w:customStyle="1" w:styleId="13">
    <w:name w:val="Знак1"/>
    <w:basedOn w:val="a3"/>
    <w:rsid w:val="00A857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A857BD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A857BD"/>
    <w:rPr>
      <w:color w:val="0000FF"/>
      <w:u w:val="single"/>
    </w:rPr>
  </w:style>
  <w:style w:type="paragraph" w:customStyle="1" w:styleId="af5">
    <w:name w:val="Знак"/>
    <w:basedOn w:val="a3"/>
    <w:rsid w:val="00A85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A857BD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A857BD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A857BD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A857BD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A857B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A857B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A857BD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A857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A857B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A857BD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A857B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A857BD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A857B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A857BD"/>
    <w:rPr>
      <w:i/>
      <w:iCs/>
    </w:rPr>
  </w:style>
  <w:style w:type="paragraph" w:styleId="afb">
    <w:name w:val="Balloon Text"/>
    <w:basedOn w:val="a3"/>
    <w:semiHidden/>
    <w:rsid w:val="00A857BD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A857BD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A857BD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A857BD"/>
    <w:pPr>
      <w:jc w:val="both"/>
    </w:pPr>
  </w:style>
  <w:style w:type="paragraph" w:styleId="26">
    <w:name w:val="Body Text Indent 2"/>
    <w:basedOn w:val="a3"/>
    <w:link w:val="27"/>
    <w:uiPriority w:val="99"/>
    <w:rsid w:val="00A857BD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A857BD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A857BD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d">
    <w:name w:val="_Основной_Текст"/>
    <w:uiPriority w:val="99"/>
    <w:qFormat/>
    <w:rsid w:val="005E4042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e">
    <w:name w:val="_Таблица_Обычный_текст"/>
    <w:uiPriority w:val="99"/>
    <w:qFormat/>
    <w:rsid w:val="005E4042"/>
    <w:pPr>
      <w:tabs>
        <w:tab w:val="left" w:pos="708"/>
      </w:tabs>
      <w:jc w:val="both"/>
    </w:pPr>
    <w:rPr>
      <w:bCs/>
      <w:sz w:val="22"/>
      <w:szCs w:val="22"/>
    </w:rPr>
  </w:style>
  <w:style w:type="paragraph" w:customStyle="1" w:styleId="affff">
    <w:name w:val="_Таблица_Заголовок"/>
    <w:basedOn w:val="a3"/>
    <w:uiPriority w:val="99"/>
    <w:qFormat/>
    <w:rsid w:val="005E4042"/>
    <w:pPr>
      <w:tabs>
        <w:tab w:val="left" w:pos="708"/>
      </w:tabs>
      <w:jc w:val="center"/>
    </w:pPr>
    <w:rPr>
      <w:b/>
      <w:bCs/>
      <w:sz w:val="22"/>
      <w:szCs w:val="22"/>
    </w:rPr>
  </w:style>
  <w:style w:type="paragraph" w:customStyle="1" w:styleId="1e">
    <w:name w:val="_Заголовок_1"/>
    <w:basedOn w:val="10"/>
    <w:next w:val="a3"/>
    <w:uiPriority w:val="99"/>
    <w:qFormat/>
    <w:rsid w:val="005E4042"/>
    <w:pPr>
      <w:keepLines/>
      <w:tabs>
        <w:tab w:val="left" w:pos="708"/>
      </w:tabs>
      <w:suppressAutoHyphens/>
      <w:autoSpaceDE w:val="0"/>
      <w:autoSpaceDN w:val="0"/>
      <w:adjustRightInd w:val="0"/>
      <w:spacing w:before="240" w:after="240"/>
      <w:ind w:left="709"/>
      <w:jc w:val="left"/>
    </w:pPr>
    <w:rPr>
      <w:b/>
      <w:i w:val="0"/>
      <w:caps/>
      <w:color w:val="000000"/>
    </w:rPr>
  </w:style>
  <w:style w:type="paragraph" w:customStyle="1" w:styleId="affff0">
    <w:name w:val="_Основной_Текст_Без_Отступа"/>
    <w:basedOn w:val="afffd"/>
    <w:uiPriority w:val="99"/>
    <w:qFormat/>
    <w:rsid w:val="005E4042"/>
    <w:pPr>
      <w:tabs>
        <w:tab w:val="left" w:pos="708"/>
      </w:tabs>
      <w:ind w:firstLine="0"/>
    </w:pPr>
  </w:style>
  <w:style w:type="character" w:customStyle="1" w:styleId="apple-style-span">
    <w:name w:val="apple-style-span"/>
    <w:basedOn w:val="a4"/>
    <w:rsid w:val="005E4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228947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4</cp:revision>
  <cp:lastPrinted>2011-06-21T15:56:00Z</cp:lastPrinted>
  <dcterms:created xsi:type="dcterms:W3CDTF">2021-04-05T17:38:00Z</dcterms:created>
  <dcterms:modified xsi:type="dcterms:W3CDTF">2021-09-15T12:16:00Z</dcterms:modified>
</cp:coreProperties>
</file>